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246CF" w14:textId="0EB367A0" w:rsidR="00913C9D" w:rsidRDefault="00913C9D" w:rsidP="00FE5D8B">
      <w:pPr>
        <w:pStyle w:val="DocumentCover-Project"/>
        <w:rPr>
          <w:szCs w:val="24"/>
        </w:rPr>
      </w:pPr>
      <w:r>
        <w:rPr>
          <w:szCs w:val="24"/>
        </w:rPr>
        <w:fldChar w:fldCharType="begin"/>
      </w:r>
      <w:r>
        <w:rPr>
          <w:szCs w:val="24"/>
        </w:rPr>
        <w:instrText xml:space="preserve"> DOCPROPERTY "Company" \* MERGEFORMAT </w:instrText>
      </w:r>
      <w:r>
        <w:rPr>
          <w:szCs w:val="24"/>
        </w:rPr>
        <w:fldChar w:fldCharType="end"/>
      </w:r>
      <w:r>
        <w:rPr>
          <w:szCs w:val="24"/>
        </w:rPr>
        <w:br/>
      </w:r>
      <w:r>
        <w:rPr>
          <w:szCs w:val="24"/>
        </w:rPr>
        <w:br/>
      </w:r>
    </w:p>
    <w:p w14:paraId="738351E8" w14:textId="77777777" w:rsidR="00913C9D" w:rsidRDefault="00913C9D">
      <w:pPr>
        <w:pStyle w:val="DocumentCover-BoldRight"/>
        <w:rPr>
          <w:szCs w:val="24"/>
        </w:rPr>
      </w:pPr>
    </w:p>
    <w:p w14:paraId="0FEA21E7" w14:textId="77777777" w:rsidR="00913C9D" w:rsidRDefault="00913C9D">
      <w:pPr>
        <w:pStyle w:val="Corpsdetexte"/>
        <w:rPr>
          <w:szCs w:val="24"/>
        </w:rPr>
      </w:pPr>
    </w:p>
    <w:p w14:paraId="798EC9D8" w14:textId="2B89EA81" w:rsidR="00913C9D" w:rsidRPr="00F349AC" w:rsidRDefault="00913C9D" w:rsidP="00FE5D8B">
      <w:pPr>
        <w:pStyle w:val="DocumentTitle"/>
        <w:spacing w:after="0"/>
        <w:rPr>
          <w:rFonts w:asciiTheme="minorHAnsi" w:hAnsiTheme="minorHAnsi" w:cstheme="minorHAnsi"/>
          <w:color w:val="006A76"/>
          <w:sz w:val="72"/>
          <w:szCs w:val="52"/>
        </w:rPr>
      </w:pPr>
      <w:r w:rsidRPr="00F349AC">
        <w:rPr>
          <w:rFonts w:asciiTheme="minorHAnsi" w:hAnsiTheme="minorHAnsi" w:cstheme="minorHAnsi"/>
          <w:noProof w:val="0"/>
          <w:color w:val="006A76"/>
          <w:sz w:val="72"/>
          <w:szCs w:val="52"/>
          <w:lang w:val="fr-CA"/>
        </w:rPr>
        <w:t xml:space="preserve">ÉNONCÉ DES EXIGENCES </w:t>
      </w:r>
    </w:p>
    <w:p w14:paraId="3D2609E5" w14:textId="0ED89353" w:rsidR="00913C9D" w:rsidRPr="00A24055" w:rsidRDefault="00082453" w:rsidP="00A24055">
      <w:pPr>
        <w:pStyle w:val="DocumentTitle"/>
        <w:spacing w:after="0"/>
        <w:rPr>
          <w:rFonts w:asciiTheme="minorHAnsi" w:hAnsiTheme="minorHAnsi"/>
          <w:b w:val="0"/>
          <w:color w:val="808080" w:themeColor="background1" w:themeShade="80"/>
          <w:lang w:val="fr-CA"/>
        </w:rPr>
      </w:pPr>
      <w:r>
        <w:rPr>
          <w:rFonts w:asciiTheme="minorHAnsi" w:hAnsiTheme="minorHAnsi" w:cstheme="minorHAnsi"/>
          <w:b w:val="0"/>
          <w:bCs/>
          <w:iCs/>
          <w:noProof w:val="0"/>
          <w:color w:val="808080" w:themeColor="background1" w:themeShade="80"/>
          <w:sz w:val="40"/>
          <w:szCs w:val="32"/>
          <w:lang w:val="fr-CA"/>
        </w:rPr>
        <w:t>Installation d'une unité de méthanisation</w:t>
      </w:r>
      <w:r w:rsidR="00FE5D8B">
        <w:rPr>
          <w:rFonts w:asciiTheme="minorHAnsi" w:hAnsiTheme="minorHAnsi" w:cstheme="minorHAnsi"/>
          <w:b w:val="0"/>
          <w:bCs/>
          <w:iCs/>
          <w:color w:val="808080" w:themeColor="background1" w:themeShade="80"/>
          <w:szCs w:val="24"/>
        </w:rPr>
        <w:br/>
      </w:r>
      <w:r w:rsidR="00252272" w:rsidRPr="00A24055">
        <w:rPr>
          <w:rFonts w:asciiTheme="minorHAnsi" w:hAnsiTheme="minorHAnsi"/>
          <w:b w:val="0"/>
          <w:color w:val="808080" w:themeColor="background1" w:themeShade="80"/>
          <w:lang w:val="fr-CA"/>
        </w:rPr>
        <w:t xml:space="preserve">Direction </w:t>
      </w:r>
      <w:r w:rsidRPr="00A24055">
        <w:rPr>
          <w:rFonts w:asciiTheme="minorHAnsi" w:hAnsiTheme="minorHAnsi"/>
          <w:b w:val="0"/>
          <w:color w:val="808080" w:themeColor="background1" w:themeShade="80"/>
          <w:lang w:val="fr-CA"/>
        </w:rPr>
        <w:t>AFEAD</w:t>
      </w:r>
    </w:p>
    <w:p w14:paraId="259883F6" w14:textId="10D6E1BE" w:rsidR="00373A46" w:rsidRPr="00373A46" w:rsidRDefault="00373A46" w:rsidP="00373A46">
      <w:pPr>
        <w:pStyle w:val="DocumentCover-BoldRight"/>
        <w:rPr>
          <w:rFonts w:asciiTheme="minorHAnsi" w:hAnsiTheme="minorHAnsi" w:cstheme="minorHAnsi"/>
          <w:bCs/>
          <w:iCs/>
          <w:noProof w:val="0"/>
          <w:color w:val="808080" w:themeColor="background1" w:themeShade="80"/>
          <w:sz w:val="36"/>
          <w:szCs w:val="36"/>
          <w:lang w:val="fr-CA"/>
        </w:rPr>
      </w:pPr>
      <w:r w:rsidRPr="00373A46">
        <w:rPr>
          <w:rFonts w:asciiTheme="minorHAnsi" w:hAnsiTheme="minorHAnsi" w:cstheme="minorHAnsi"/>
          <w:bCs/>
          <w:iCs/>
          <w:noProof w:val="0"/>
          <w:color w:val="808080" w:themeColor="background1" w:themeShade="80"/>
          <w:sz w:val="36"/>
          <w:szCs w:val="36"/>
          <w:lang w:val="fr-CA"/>
        </w:rPr>
        <w:t>Service Agriculture et Forêt</w:t>
      </w:r>
    </w:p>
    <w:p w14:paraId="77567AD1" w14:textId="77777777" w:rsidR="00913C9D" w:rsidRPr="00FE5D8B" w:rsidRDefault="00913C9D">
      <w:pPr>
        <w:pStyle w:val="DocumentCover-BoldRight"/>
        <w:rPr>
          <w:rFonts w:asciiTheme="minorHAnsi" w:hAnsiTheme="minorHAnsi" w:cstheme="minorHAnsi"/>
          <w:b/>
          <w:szCs w:val="24"/>
        </w:rPr>
      </w:pPr>
    </w:p>
    <w:p w14:paraId="4BB2A1F4" w14:textId="77777777" w:rsidR="00913C9D" w:rsidRPr="00FE5D8B" w:rsidRDefault="00913C9D">
      <w:pPr>
        <w:pStyle w:val="DocumentCover-BoldRight"/>
        <w:rPr>
          <w:rFonts w:asciiTheme="minorHAnsi" w:hAnsiTheme="minorHAnsi" w:cstheme="minorHAnsi"/>
          <w:b/>
          <w:szCs w:val="24"/>
        </w:rPr>
      </w:pPr>
    </w:p>
    <w:p w14:paraId="1EFBFB90" w14:textId="77777777" w:rsidR="00913C9D" w:rsidRPr="00FE5D8B" w:rsidRDefault="00913C9D">
      <w:pPr>
        <w:pStyle w:val="DocumentCover-BoldRight"/>
        <w:rPr>
          <w:rFonts w:asciiTheme="minorHAnsi" w:hAnsiTheme="minorHAnsi" w:cstheme="minorHAnsi"/>
          <w:b/>
          <w:szCs w:val="24"/>
        </w:rPr>
      </w:pPr>
      <w:r w:rsidRPr="00FE5D8B">
        <w:rPr>
          <w:rFonts w:asciiTheme="minorHAnsi" w:hAnsiTheme="minorHAnsi" w:cstheme="minorHAnsi"/>
          <w:b/>
          <w:szCs w:val="24"/>
        </w:rPr>
        <w:br/>
      </w:r>
    </w:p>
    <w:p w14:paraId="43EE88B2" w14:textId="77777777" w:rsidR="00913C9D" w:rsidRPr="00FE5D8B" w:rsidRDefault="00913C9D">
      <w:pPr>
        <w:pStyle w:val="LeadParagraph"/>
        <w:jc w:val="center"/>
        <w:rPr>
          <w:rFonts w:asciiTheme="minorHAnsi" w:hAnsiTheme="minorHAnsi" w:cstheme="minorHAnsi"/>
          <w:lang w:val="fr-CA"/>
        </w:rPr>
      </w:pPr>
    </w:p>
    <w:p w14:paraId="30FEF626" w14:textId="77777777" w:rsidR="00913C9D" w:rsidRPr="00FE5D8B" w:rsidRDefault="00913C9D">
      <w:pPr>
        <w:pStyle w:val="LeadParagraph"/>
        <w:jc w:val="center"/>
        <w:rPr>
          <w:rFonts w:asciiTheme="minorHAnsi" w:hAnsiTheme="minorHAnsi" w:cstheme="minorHAnsi"/>
          <w:lang w:val="fr-CA"/>
        </w:rPr>
      </w:pPr>
    </w:p>
    <w:p w14:paraId="4035CF58" w14:textId="77777777" w:rsidR="00913C9D" w:rsidRPr="00FE5D8B" w:rsidRDefault="00913C9D">
      <w:pPr>
        <w:pStyle w:val="LeadParagraph"/>
        <w:jc w:val="center"/>
        <w:rPr>
          <w:rFonts w:asciiTheme="minorHAnsi" w:hAnsiTheme="minorHAnsi" w:cstheme="minorHAnsi"/>
          <w:lang w:val="fr-CA"/>
        </w:rPr>
      </w:pPr>
    </w:p>
    <w:p w14:paraId="6B603E01" w14:textId="0EBBE76B" w:rsidR="00913C9D" w:rsidRPr="00FE5D8B" w:rsidRDefault="009C277F">
      <w:pPr>
        <w:pStyle w:val="DocumentCover-BoldRight"/>
        <w:rPr>
          <w:rFonts w:asciiTheme="minorHAnsi" w:hAnsiTheme="minorHAnsi" w:cstheme="minorHAnsi"/>
          <w:szCs w:val="24"/>
        </w:rPr>
      </w:pPr>
      <w:r w:rsidRPr="00FE5D8B">
        <w:rPr>
          <w:rFonts w:asciiTheme="minorHAnsi" w:hAnsiTheme="minorHAnsi" w:cstheme="minorHAnsi"/>
          <w:szCs w:val="24"/>
        </w:rPr>
        <w:drawing>
          <wp:inline distT="0" distB="0" distL="0" distR="0" wp14:anchorId="7895856E" wp14:editId="10C91F21">
            <wp:extent cx="3124200" cy="3238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4200" cy="323850"/>
                    </a:xfrm>
                    <a:prstGeom prst="rect">
                      <a:avLst/>
                    </a:prstGeom>
                    <a:noFill/>
                    <a:ln>
                      <a:noFill/>
                    </a:ln>
                  </pic:spPr>
                </pic:pic>
              </a:graphicData>
            </a:graphic>
          </wp:inline>
        </w:drawing>
      </w:r>
    </w:p>
    <w:p w14:paraId="6637A0CD" w14:textId="77777777" w:rsidR="00913C9D" w:rsidRPr="00F349AC" w:rsidRDefault="00913C9D">
      <w:pPr>
        <w:pStyle w:val="DocumentCover-BoldRight"/>
        <w:spacing w:after="120"/>
        <w:rPr>
          <w:rFonts w:asciiTheme="minorHAnsi" w:hAnsiTheme="minorHAnsi" w:cstheme="minorHAnsi"/>
          <w:b/>
          <w:sz w:val="28"/>
          <w:szCs w:val="24"/>
        </w:rPr>
      </w:pPr>
      <w:r w:rsidRPr="00F349AC">
        <w:rPr>
          <w:rFonts w:asciiTheme="minorHAnsi" w:hAnsiTheme="minorHAnsi" w:cstheme="minorHAnsi"/>
          <w:b/>
          <w:noProof w:val="0"/>
          <w:sz w:val="28"/>
          <w:szCs w:val="24"/>
          <w:lang w:val="fr-CA"/>
        </w:rPr>
        <w:t>Système national de gestion de projet</w:t>
      </w:r>
    </w:p>
    <w:p w14:paraId="7F20BCCC" w14:textId="61BA8859" w:rsidR="00913C9D" w:rsidRPr="00F349AC" w:rsidRDefault="00252272">
      <w:pPr>
        <w:jc w:val="right"/>
        <w:rPr>
          <w:rFonts w:asciiTheme="minorHAnsi" w:hAnsiTheme="minorHAnsi" w:cstheme="minorHAnsi"/>
          <w:bCs/>
          <w:sz w:val="28"/>
          <w:szCs w:val="28"/>
          <w:lang w:val="fr-CA"/>
        </w:rPr>
      </w:pPr>
      <w:r w:rsidRPr="00F349AC">
        <w:rPr>
          <w:rFonts w:asciiTheme="minorHAnsi" w:hAnsiTheme="minorHAnsi" w:cstheme="minorHAnsi"/>
          <w:bCs/>
          <w:sz w:val="28"/>
          <w:szCs w:val="28"/>
          <w:lang w:val="fr-CA"/>
        </w:rPr>
        <w:t>P</w:t>
      </w:r>
      <w:r w:rsidR="00082453">
        <w:rPr>
          <w:rFonts w:asciiTheme="minorHAnsi" w:hAnsiTheme="minorHAnsi" w:cstheme="minorHAnsi"/>
          <w:bCs/>
          <w:sz w:val="28"/>
          <w:szCs w:val="28"/>
          <w:lang w:val="fr-CA"/>
        </w:rPr>
        <w:t>rojet d'installation d'un méthaniseur agricole collectif</w:t>
      </w:r>
    </w:p>
    <w:p w14:paraId="25F7E6A1" w14:textId="77777777" w:rsidR="00913C9D" w:rsidRPr="00F349AC" w:rsidRDefault="00913C9D">
      <w:pPr>
        <w:pStyle w:val="DocumentCover-BoldRight"/>
        <w:spacing w:before="120" w:after="120"/>
        <w:rPr>
          <w:rFonts w:asciiTheme="minorHAnsi" w:hAnsiTheme="minorHAnsi" w:cstheme="minorHAnsi"/>
          <w:b/>
          <w:sz w:val="22"/>
          <w:szCs w:val="28"/>
        </w:rPr>
        <w:sectPr w:rsidR="00913C9D" w:rsidRPr="00F349AC" w:rsidSect="00F349AC">
          <w:headerReference w:type="default" r:id="rId9"/>
          <w:footerReference w:type="default" r:id="rId10"/>
          <w:headerReference w:type="first" r:id="rId11"/>
          <w:footerReference w:type="first" r:id="rId12"/>
          <w:pgSz w:w="12242" w:h="15842" w:code="1"/>
          <w:pgMar w:top="1418" w:right="1701" w:bottom="1418" w:left="1701" w:header="709" w:footer="709" w:gutter="0"/>
          <w:pgBorders w:offsetFrom="page">
            <w:left w:val="single" w:sz="18" w:space="24" w:color="006A76"/>
          </w:pgBorders>
          <w:pgNumType w:fmt="lowerRoman"/>
          <w:cols w:space="720"/>
          <w:titlePg/>
          <w:docGrid w:linePitch="299"/>
        </w:sectPr>
      </w:pPr>
      <w:r w:rsidRPr="00F349AC">
        <w:rPr>
          <w:rFonts w:asciiTheme="minorHAnsi" w:hAnsiTheme="minorHAnsi" w:cstheme="minorHAnsi"/>
          <w:b/>
          <w:sz w:val="22"/>
          <w:szCs w:val="28"/>
        </w:rPr>
        <w:t>Phase de définition</w:t>
      </w:r>
    </w:p>
    <w:p w14:paraId="588DBCC3" w14:textId="77777777" w:rsidR="00082453" w:rsidRDefault="008969DC" w:rsidP="008969DC">
      <w:pPr>
        <w:pStyle w:val="Corpsdetexte"/>
        <w:rPr>
          <w:rFonts w:asciiTheme="minorHAnsi" w:hAnsiTheme="minorHAnsi" w:cstheme="minorHAnsi"/>
          <w:b/>
          <w:bCs/>
          <w:color w:val="006A76"/>
          <w:sz w:val="28"/>
          <w:szCs w:val="24"/>
          <w:lang w:val="fr-CA"/>
        </w:rPr>
      </w:pPr>
      <w:r w:rsidRPr="00FE5D8B">
        <w:rPr>
          <w:rFonts w:asciiTheme="minorHAnsi" w:hAnsiTheme="minorHAnsi" w:cstheme="minorHAnsi"/>
          <w:b/>
          <w:bCs/>
          <w:color w:val="006A76"/>
          <w:sz w:val="28"/>
          <w:szCs w:val="24"/>
          <w:lang w:val="fr-CA"/>
        </w:rPr>
        <w:lastRenderedPageBreak/>
        <w:t xml:space="preserve">Acteurs du projet : </w:t>
      </w:r>
    </w:p>
    <w:p w14:paraId="24E5065D" w14:textId="785D9F32" w:rsidR="006C6DF7" w:rsidRDefault="006C6DF7" w:rsidP="006C6DF7">
      <w:pPr>
        <w:pStyle w:val="Corpsdetexte"/>
        <w:numPr>
          <w:ilvl w:val="0"/>
          <w:numId w:val="23"/>
        </w:numPr>
        <w:rPr>
          <w:rFonts w:asciiTheme="minorHAnsi" w:hAnsiTheme="minorHAnsi" w:cstheme="minorHAnsi"/>
          <w:color w:val="000000" w:themeColor="text1"/>
          <w:sz w:val="24"/>
          <w:szCs w:val="24"/>
          <w:lang w:val="fr-CA"/>
        </w:rPr>
      </w:pPr>
      <w:r w:rsidRPr="00A24055">
        <w:rPr>
          <w:rFonts w:asciiTheme="minorHAnsi" w:hAnsiTheme="minorHAnsi"/>
          <w:b/>
          <w:color w:val="000000" w:themeColor="text1"/>
          <w:sz w:val="24"/>
          <w:lang w:val="fr-CA"/>
        </w:rPr>
        <w:t xml:space="preserve">Société </w:t>
      </w:r>
      <w:bookmarkStart w:id="0" w:name="_Hlk55156499"/>
      <w:r w:rsidRPr="00A24055">
        <w:rPr>
          <w:rFonts w:asciiTheme="minorHAnsi" w:hAnsiTheme="minorHAnsi"/>
          <w:b/>
          <w:color w:val="000000" w:themeColor="text1"/>
          <w:sz w:val="24"/>
          <w:lang w:val="fr-CA"/>
        </w:rPr>
        <w:t>Chadasaygas -Méthajoule</w:t>
      </w:r>
      <w:r>
        <w:rPr>
          <w:rFonts w:asciiTheme="minorHAnsi" w:hAnsiTheme="minorHAnsi" w:cstheme="minorHAnsi"/>
          <w:color w:val="000000" w:themeColor="text1"/>
          <w:sz w:val="24"/>
          <w:szCs w:val="24"/>
          <w:lang w:val="fr-CA"/>
        </w:rPr>
        <w:t xml:space="preserve"> </w:t>
      </w:r>
      <w:bookmarkEnd w:id="0"/>
      <w:r>
        <w:rPr>
          <w:rFonts w:asciiTheme="minorHAnsi" w:hAnsiTheme="minorHAnsi" w:cstheme="minorHAnsi"/>
          <w:color w:val="000000" w:themeColor="text1"/>
          <w:sz w:val="24"/>
          <w:szCs w:val="24"/>
          <w:lang w:val="fr-CA"/>
        </w:rPr>
        <w:t>combinant l'expertise, le développement de projet et la capacité d'investissement (Porteur du projet)</w:t>
      </w:r>
    </w:p>
    <w:p w14:paraId="47877D39" w14:textId="5028A335" w:rsidR="008969DC" w:rsidRDefault="006A2A72" w:rsidP="00082453">
      <w:pPr>
        <w:pStyle w:val="Corpsdetexte"/>
        <w:numPr>
          <w:ilvl w:val="0"/>
          <w:numId w:val="23"/>
        </w:numPr>
        <w:rPr>
          <w:rFonts w:asciiTheme="minorHAnsi" w:hAnsiTheme="minorHAnsi" w:cstheme="minorHAnsi"/>
          <w:color w:val="000000" w:themeColor="text1"/>
          <w:sz w:val="24"/>
          <w:szCs w:val="24"/>
          <w:lang w:val="fr-CA"/>
        </w:rPr>
      </w:pPr>
      <w:r w:rsidRPr="00A24055">
        <w:rPr>
          <w:rFonts w:asciiTheme="minorHAnsi" w:hAnsiTheme="minorHAnsi"/>
          <w:b/>
          <w:color w:val="000000" w:themeColor="text1"/>
          <w:sz w:val="24"/>
          <w:lang w:val="fr-CA"/>
        </w:rPr>
        <w:t>Collectifs d'a</w:t>
      </w:r>
      <w:r w:rsidR="00082453" w:rsidRPr="00A24055">
        <w:rPr>
          <w:rFonts w:asciiTheme="minorHAnsi" w:hAnsiTheme="minorHAnsi"/>
          <w:b/>
          <w:color w:val="000000" w:themeColor="text1"/>
          <w:sz w:val="24"/>
          <w:lang w:val="fr-CA"/>
        </w:rPr>
        <w:t>griculteurs</w:t>
      </w:r>
      <w:r w:rsidR="00082453">
        <w:rPr>
          <w:rFonts w:asciiTheme="minorHAnsi" w:hAnsiTheme="minorHAnsi" w:cstheme="minorHAnsi"/>
          <w:color w:val="000000" w:themeColor="text1"/>
          <w:sz w:val="24"/>
          <w:szCs w:val="24"/>
          <w:lang w:val="fr-CA"/>
        </w:rPr>
        <w:t xml:space="preserve"> (du Haut-Livradois à l'origine, puis élargissement de la zone d'étude autour de la commune de Bertignat et vallée de la Dore)</w:t>
      </w:r>
      <w:r>
        <w:rPr>
          <w:rFonts w:asciiTheme="minorHAnsi" w:hAnsiTheme="minorHAnsi" w:cstheme="minorHAnsi"/>
          <w:color w:val="000000" w:themeColor="text1"/>
          <w:sz w:val="24"/>
          <w:szCs w:val="24"/>
          <w:lang w:val="fr-CA"/>
        </w:rPr>
        <w:t xml:space="preserve"> et notamment les Cuma de Bertignat et Pont de Dore</w:t>
      </w:r>
    </w:p>
    <w:p w14:paraId="23F36B91" w14:textId="0B29CD30" w:rsidR="00082453" w:rsidRPr="00373A46" w:rsidRDefault="00F50CCE" w:rsidP="008969DC">
      <w:pPr>
        <w:pStyle w:val="Corpsdetexte"/>
        <w:numPr>
          <w:ilvl w:val="0"/>
          <w:numId w:val="23"/>
        </w:numPr>
        <w:rPr>
          <w:rFonts w:asciiTheme="minorHAnsi" w:hAnsiTheme="minorHAnsi" w:cstheme="minorHAnsi"/>
          <w:color w:val="000000" w:themeColor="text1"/>
          <w:sz w:val="24"/>
          <w:szCs w:val="24"/>
          <w:lang w:val="fr-CA"/>
        </w:rPr>
      </w:pPr>
      <w:r>
        <w:rPr>
          <w:rFonts w:asciiTheme="minorHAnsi" w:hAnsiTheme="minorHAnsi" w:cstheme="minorHAnsi"/>
          <w:color w:val="000000" w:themeColor="text1"/>
          <w:sz w:val="24"/>
          <w:szCs w:val="24"/>
          <w:lang w:val="fr-CA"/>
        </w:rPr>
        <w:t>‏</w:t>
      </w:r>
      <w:r w:rsidRPr="00A24055">
        <w:rPr>
          <w:rFonts w:asciiTheme="minorHAnsi" w:hAnsiTheme="minorHAnsi"/>
          <w:b/>
          <w:color w:val="000000" w:themeColor="text1"/>
          <w:sz w:val="24"/>
          <w:lang w:val="fr-CA"/>
        </w:rPr>
        <w:t>Ambert Livradois Forez</w:t>
      </w:r>
      <w:r>
        <w:rPr>
          <w:rFonts w:asciiTheme="minorHAnsi" w:hAnsiTheme="minorHAnsi" w:cstheme="minorHAnsi"/>
          <w:color w:val="000000" w:themeColor="text1"/>
          <w:sz w:val="24"/>
          <w:szCs w:val="24"/>
          <w:lang w:val="fr-CA"/>
        </w:rPr>
        <w:t xml:space="preserve"> </w:t>
      </w:r>
      <w:r w:rsidR="006C6DF7">
        <w:rPr>
          <w:rFonts w:asciiTheme="minorHAnsi" w:hAnsiTheme="minorHAnsi" w:cstheme="minorHAnsi"/>
          <w:color w:val="000000" w:themeColor="text1"/>
          <w:sz w:val="24"/>
          <w:szCs w:val="24"/>
          <w:lang w:val="fr-CA"/>
        </w:rPr>
        <w:t>(partenaire associé)</w:t>
      </w:r>
    </w:p>
    <w:p w14:paraId="33DBDCFB" w14:textId="77777777" w:rsidR="008969DC" w:rsidRPr="00A24055" w:rsidRDefault="008969DC" w:rsidP="008969DC">
      <w:pPr>
        <w:pStyle w:val="Corpsdetexte"/>
        <w:rPr>
          <w:rFonts w:asciiTheme="minorHAnsi" w:hAnsiTheme="minorHAnsi"/>
          <w:lang w:val="fr-CA"/>
        </w:rPr>
      </w:pPr>
    </w:p>
    <w:p w14:paraId="14B96AE5" w14:textId="77777777" w:rsidR="008969DC" w:rsidRPr="00FE5D8B" w:rsidRDefault="008969DC" w:rsidP="006A1563">
      <w:pPr>
        <w:pStyle w:val="Corpsdetexte"/>
        <w:jc w:val="both"/>
        <w:rPr>
          <w:rFonts w:asciiTheme="minorHAnsi" w:hAnsiTheme="minorHAnsi" w:cstheme="minorHAnsi"/>
          <w:b/>
          <w:bCs/>
          <w:color w:val="006A76"/>
          <w:sz w:val="28"/>
          <w:szCs w:val="24"/>
          <w:lang w:val="fr-CA"/>
        </w:rPr>
      </w:pPr>
      <w:r w:rsidRPr="00FE5D8B">
        <w:rPr>
          <w:rFonts w:asciiTheme="minorHAnsi" w:hAnsiTheme="minorHAnsi" w:cstheme="minorHAnsi"/>
          <w:b/>
          <w:bCs/>
          <w:color w:val="006A76"/>
          <w:sz w:val="28"/>
          <w:szCs w:val="24"/>
          <w:lang w:val="fr-CA"/>
        </w:rPr>
        <w:t xml:space="preserve">Préparation : </w:t>
      </w:r>
    </w:p>
    <w:p w14:paraId="51044EE0" w14:textId="0DC90CCA" w:rsidR="00A61519" w:rsidRPr="00373A46" w:rsidRDefault="00A61519" w:rsidP="00373A46">
      <w:pPr>
        <w:pStyle w:val="Corpsdetexte"/>
        <w:numPr>
          <w:ilvl w:val="0"/>
          <w:numId w:val="22"/>
        </w:numPr>
        <w:jc w:val="both"/>
        <w:rPr>
          <w:rFonts w:asciiTheme="minorHAnsi" w:hAnsiTheme="minorHAnsi" w:cstheme="minorHAnsi"/>
          <w:sz w:val="24"/>
          <w:szCs w:val="22"/>
          <w:lang w:val="fr-CA"/>
        </w:rPr>
      </w:pPr>
      <w:r>
        <w:rPr>
          <w:rFonts w:asciiTheme="minorHAnsi" w:hAnsiTheme="minorHAnsi" w:cstheme="minorHAnsi"/>
          <w:sz w:val="24"/>
          <w:szCs w:val="22"/>
          <w:lang w:val="fr-CA"/>
        </w:rPr>
        <w:t xml:space="preserve">Marie-Laure Labouré, </w:t>
      </w:r>
      <w:r w:rsidR="00373A46">
        <w:rPr>
          <w:rFonts w:asciiTheme="minorHAnsi" w:hAnsiTheme="minorHAnsi" w:cstheme="minorHAnsi"/>
          <w:sz w:val="24"/>
          <w:szCs w:val="22"/>
          <w:lang w:val="fr-CA"/>
        </w:rPr>
        <w:t>cheffe de s</w:t>
      </w:r>
      <w:r>
        <w:rPr>
          <w:rFonts w:asciiTheme="minorHAnsi" w:hAnsiTheme="minorHAnsi" w:cstheme="minorHAnsi"/>
          <w:sz w:val="24"/>
          <w:szCs w:val="22"/>
          <w:lang w:val="fr-CA"/>
        </w:rPr>
        <w:t>ervice Agriculture &amp; Forêt</w:t>
      </w:r>
    </w:p>
    <w:p w14:paraId="052213D4" w14:textId="6119B682" w:rsidR="00913C9D" w:rsidRPr="00716A23" w:rsidRDefault="008969DC" w:rsidP="00716A23">
      <w:pPr>
        <w:pStyle w:val="Corpsdetexte"/>
        <w:jc w:val="both"/>
        <w:rPr>
          <w:rFonts w:asciiTheme="minorHAnsi" w:hAnsiTheme="minorHAnsi" w:cstheme="minorHAnsi"/>
          <w:sz w:val="24"/>
          <w:szCs w:val="22"/>
          <w:lang w:val="fr-CA"/>
        </w:rPr>
      </w:pPr>
      <w:r w:rsidRPr="00FE5D8B">
        <w:rPr>
          <w:rFonts w:asciiTheme="minorHAnsi" w:hAnsiTheme="minorHAnsi" w:cstheme="minorHAnsi"/>
          <w:b/>
          <w:bCs/>
          <w:sz w:val="24"/>
          <w:szCs w:val="22"/>
          <w:lang w:val="fr-CA"/>
        </w:rPr>
        <w:t>Approbation par le Bureau d’Ambert Livradois-Forez</w:t>
      </w:r>
      <w:r w:rsidRPr="00FE5D8B">
        <w:rPr>
          <w:rFonts w:asciiTheme="minorHAnsi" w:hAnsiTheme="minorHAnsi" w:cstheme="minorHAnsi"/>
          <w:sz w:val="24"/>
          <w:szCs w:val="22"/>
          <w:lang w:val="fr-CA"/>
        </w:rPr>
        <w:t xml:space="preserve">, présidé par </w:t>
      </w:r>
      <w:r w:rsidR="00C55C2F" w:rsidRPr="00FE5D8B">
        <w:rPr>
          <w:rFonts w:asciiTheme="minorHAnsi" w:hAnsiTheme="minorHAnsi" w:cstheme="minorHAnsi"/>
          <w:sz w:val="24"/>
          <w:szCs w:val="22"/>
          <w:lang w:val="fr-CA"/>
        </w:rPr>
        <w:t xml:space="preserve">Daniel FORESTIER  </w:t>
      </w:r>
    </w:p>
    <w:p w14:paraId="322EA553" w14:textId="6DE33F8E" w:rsidR="00913C9D" w:rsidRPr="00FE5D8B" w:rsidRDefault="00FE5D8B">
      <w:pPr>
        <w:pStyle w:val="Titre1"/>
        <w:tabs>
          <w:tab w:val="clear" w:pos="360"/>
        </w:tabs>
        <w:ind w:left="720" w:hanging="720"/>
        <w:rPr>
          <w:rFonts w:asciiTheme="minorHAnsi" w:hAnsiTheme="minorHAnsi" w:cstheme="minorHAnsi"/>
          <w:color w:val="006A76"/>
          <w:sz w:val="24"/>
          <w:szCs w:val="24"/>
          <w:lang w:val="fr-CA"/>
        </w:rPr>
      </w:pPr>
      <w:r>
        <w:rPr>
          <w:rFonts w:asciiTheme="minorHAnsi" w:hAnsiTheme="minorHAnsi" w:cstheme="minorHAnsi"/>
          <w:color w:val="006A76"/>
          <w:sz w:val="24"/>
          <w:szCs w:val="24"/>
          <w:lang w:val="fr-CA"/>
        </w:rPr>
        <w:t>OBJECTIFS</w:t>
      </w:r>
    </w:p>
    <w:p w14:paraId="303EC800" w14:textId="7F6B1BC0" w:rsidR="00D33739" w:rsidRPr="00A24055" w:rsidRDefault="00913C9D" w:rsidP="00A24055">
      <w:pPr>
        <w:jc w:val="both"/>
        <w:rPr>
          <w:rFonts w:asciiTheme="minorHAnsi" w:hAnsiTheme="minorHAnsi"/>
          <w:b/>
          <w:sz w:val="24"/>
          <w:lang w:val="fr-CA"/>
        </w:rPr>
      </w:pPr>
      <w:r w:rsidRPr="00FE5D8B">
        <w:rPr>
          <w:rFonts w:asciiTheme="minorHAnsi" w:hAnsiTheme="minorHAnsi" w:cstheme="minorHAnsi"/>
          <w:sz w:val="24"/>
          <w:szCs w:val="28"/>
          <w:lang w:val="fr-CA"/>
        </w:rPr>
        <w:t xml:space="preserve">Le présent énoncé des exigences </w:t>
      </w:r>
      <w:r w:rsidR="00D278B2" w:rsidRPr="00FE5D8B">
        <w:rPr>
          <w:rFonts w:asciiTheme="minorHAnsi" w:hAnsiTheme="minorHAnsi" w:cstheme="minorHAnsi"/>
          <w:sz w:val="24"/>
          <w:szCs w:val="28"/>
          <w:lang w:val="fr-CA"/>
        </w:rPr>
        <w:t>vise</w:t>
      </w:r>
      <w:r w:rsidRPr="00FE5D8B">
        <w:rPr>
          <w:rFonts w:asciiTheme="minorHAnsi" w:hAnsiTheme="minorHAnsi" w:cstheme="minorHAnsi"/>
          <w:sz w:val="24"/>
          <w:szCs w:val="28"/>
          <w:lang w:val="fr-CA"/>
        </w:rPr>
        <w:t xml:space="preserve"> à demander </w:t>
      </w:r>
      <w:r w:rsidR="00750683" w:rsidRPr="00FE5D8B">
        <w:rPr>
          <w:rFonts w:asciiTheme="minorHAnsi" w:hAnsiTheme="minorHAnsi" w:cstheme="minorHAnsi"/>
          <w:sz w:val="24"/>
          <w:szCs w:val="28"/>
          <w:lang w:val="fr-CA"/>
        </w:rPr>
        <w:t>l’approbation du Bureau de la Communauté de Communes Ambert Livradois</w:t>
      </w:r>
      <w:r w:rsidR="000D6A53">
        <w:rPr>
          <w:rFonts w:asciiTheme="minorHAnsi" w:hAnsiTheme="minorHAnsi" w:cstheme="minorHAnsi"/>
          <w:sz w:val="24"/>
          <w:szCs w:val="28"/>
          <w:lang w:val="fr-CA"/>
        </w:rPr>
        <w:t xml:space="preserve"> </w:t>
      </w:r>
      <w:r w:rsidR="00750683" w:rsidRPr="00FE5D8B">
        <w:rPr>
          <w:rFonts w:asciiTheme="minorHAnsi" w:hAnsiTheme="minorHAnsi" w:cstheme="minorHAnsi"/>
          <w:sz w:val="24"/>
          <w:szCs w:val="28"/>
          <w:lang w:val="fr-CA"/>
        </w:rPr>
        <w:t xml:space="preserve">Forez (CCALF) </w:t>
      </w:r>
      <w:r w:rsidR="00DE5373" w:rsidRPr="00FE5D8B">
        <w:rPr>
          <w:rFonts w:asciiTheme="minorHAnsi" w:hAnsiTheme="minorHAnsi" w:cstheme="minorHAnsi"/>
          <w:sz w:val="24"/>
          <w:szCs w:val="28"/>
          <w:lang w:val="fr-CA"/>
        </w:rPr>
        <w:t xml:space="preserve">pour </w:t>
      </w:r>
      <w:r w:rsidR="0037258C" w:rsidRPr="00A24055">
        <w:rPr>
          <w:rFonts w:asciiTheme="minorHAnsi" w:hAnsiTheme="minorHAnsi"/>
          <w:b/>
          <w:sz w:val="24"/>
          <w:lang w:val="fr-CA"/>
        </w:rPr>
        <w:t>poursuivre le</w:t>
      </w:r>
      <w:r w:rsidR="00BC1762" w:rsidRPr="00A24055">
        <w:rPr>
          <w:rFonts w:asciiTheme="minorHAnsi" w:hAnsiTheme="minorHAnsi"/>
          <w:b/>
          <w:sz w:val="24"/>
          <w:lang w:val="fr-CA"/>
        </w:rPr>
        <w:t xml:space="preserve"> partenariat de la </w:t>
      </w:r>
      <w:r w:rsidR="006C6DF7" w:rsidRPr="00A24055">
        <w:rPr>
          <w:rFonts w:asciiTheme="minorHAnsi" w:hAnsiTheme="minorHAnsi"/>
          <w:b/>
          <w:sz w:val="24"/>
          <w:lang w:val="fr-CA"/>
        </w:rPr>
        <w:t>collectivité</w:t>
      </w:r>
      <w:r w:rsidR="00BC1762" w:rsidRPr="00A24055">
        <w:rPr>
          <w:rFonts w:asciiTheme="minorHAnsi" w:hAnsiTheme="minorHAnsi"/>
          <w:b/>
          <w:sz w:val="24"/>
          <w:lang w:val="fr-CA"/>
        </w:rPr>
        <w:t xml:space="preserve"> dans le</w:t>
      </w:r>
      <w:r w:rsidR="0037258C" w:rsidRPr="00A24055">
        <w:rPr>
          <w:rFonts w:asciiTheme="minorHAnsi" w:hAnsiTheme="minorHAnsi"/>
          <w:b/>
          <w:sz w:val="24"/>
          <w:lang w:val="fr-CA"/>
        </w:rPr>
        <w:t xml:space="preserve"> projet d'installation d'une unité de méthanisation </w:t>
      </w:r>
      <w:r w:rsidR="006C6DF7" w:rsidRPr="00A24055">
        <w:rPr>
          <w:rFonts w:asciiTheme="minorHAnsi" w:hAnsiTheme="minorHAnsi"/>
          <w:b/>
          <w:sz w:val="24"/>
          <w:lang w:val="fr-CA"/>
        </w:rPr>
        <w:t>sur le territoire.</w:t>
      </w:r>
    </w:p>
    <w:p w14:paraId="738B74CC" w14:textId="38DDE954" w:rsidR="00913C9D" w:rsidRDefault="00FE5D8B" w:rsidP="00252272">
      <w:pPr>
        <w:pStyle w:val="Titre1"/>
        <w:tabs>
          <w:tab w:val="clear" w:pos="360"/>
        </w:tabs>
        <w:ind w:left="720" w:hanging="720"/>
        <w:jc w:val="both"/>
        <w:rPr>
          <w:rFonts w:asciiTheme="minorHAnsi" w:hAnsiTheme="minorHAnsi" w:cstheme="minorHAnsi"/>
          <w:color w:val="006A76"/>
          <w:sz w:val="24"/>
          <w:szCs w:val="24"/>
          <w:lang w:val="fr-CA"/>
        </w:rPr>
      </w:pPr>
      <w:r w:rsidRPr="00FE5D8B">
        <w:rPr>
          <w:rFonts w:asciiTheme="minorHAnsi" w:hAnsiTheme="minorHAnsi" w:cstheme="minorHAnsi"/>
          <w:color w:val="006A76"/>
          <w:sz w:val="24"/>
          <w:szCs w:val="24"/>
          <w:lang w:val="fr-CA"/>
        </w:rPr>
        <w:t>CONTEXTE</w:t>
      </w:r>
    </w:p>
    <w:p w14:paraId="6FAD3984" w14:textId="5C006BB3" w:rsidR="00D33739" w:rsidRDefault="003A6D87" w:rsidP="00252272">
      <w:pPr>
        <w:pStyle w:val="Corpsdetexte"/>
        <w:jc w:val="both"/>
        <w:rPr>
          <w:rFonts w:asciiTheme="minorHAnsi" w:hAnsiTheme="minorHAnsi" w:cstheme="minorHAnsi"/>
          <w:sz w:val="24"/>
          <w:szCs w:val="22"/>
          <w:lang w:val="fr-CA"/>
        </w:rPr>
      </w:pPr>
      <w:r w:rsidRPr="00671905">
        <w:rPr>
          <w:rFonts w:asciiTheme="minorHAnsi" w:hAnsiTheme="minorHAnsi" w:cstheme="minorHAnsi"/>
          <w:sz w:val="24"/>
          <w:szCs w:val="22"/>
          <w:u w:val="single"/>
          <w:lang w:val="fr-CA"/>
        </w:rPr>
        <w:t>2016</w:t>
      </w:r>
      <w:r>
        <w:rPr>
          <w:rFonts w:asciiTheme="minorHAnsi" w:hAnsiTheme="minorHAnsi" w:cstheme="minorHAnsi"/>
          <w:sz w:val="24"/>
          <w:szCs w:val="22"/>
          <w:lang w:val="fr-CA"/>
        </w:rPr>
        <w:t> : l</w:t>
      </w:r>
      <w:r w:rsidR="008B3E66">
        <w:rPr>
          <w:rFonts w:asciiTheme="minorHAnsi" w:hAnsiTheme="minorHAnsi" w:cstheme="minorHAnsi"/>
          <w:sz w:val="24"/>
          <w:szCs w:val="22"/>
          <w:lang w:val="fr-CA"/>
        </w:rPr>
        <w:t>e p</w:t>
      </w:r>
      <w:r w:rsidR="00F50CCE">
        <w:rPr>
          <w:rFonts w:asciiTheme="minorHAnsi" w:hAnsiTheme="minorHAnsi" w:cstheme="minorHAnsi"/>
          <w:sz w:val="24"/>
          <w:szCs w:val="22"/>
          <w:lang w:val="fr-CA"/>
        </w:rPr>
        <w:t xml:space="preserve">rojet </w:t>
      </w:r>
      <w:r w:rsidR="008B3E66">
        <w:rPr>
          <w:rFonts w:asciiTheme="minorHAnsi" w:hAnsiTheme="minorHAnsi" w:cstheme="minorHAnsi"/>
          <w:sz w:val="24"/>
          <w:szCs w:val="22"/>
          <w:lang w:val="fr-CA"/>
        </w:rPr>
        <w:t xml:space="preserve">a été </w:t>
      </w:r>
      <w:r w:rsidR="00F50CCE">
        <w:rPr>
          <w:rFonts w:asciiTheme="minorHAnsi" w:hAnsiTheme="minorHAnsi" w:cstheme="minorHAnsi"/>
          <w:sz w:val="24"/>
          <w:szCs w:val="22"/>
          <w:lang w:val="fr-CA"/>
        </w:rPr>
        <w:t>initié par la CC H</w:t>
      </w:r>
      <w:r w:rsidR="008B3E66">
        <w:rPr>
          <w:rFonts w:asciiTheme="minorHAnsi" w:hAnsiTheme="minorHAnsi" w:cstheme="minorHAnsi"/>
          <w:sz w:val="24"/>
          <w:szCs w:val="22"/>
          <w:lang w:val="fr-CA"/>
        </w:rPr>
        <w:t>aut-Livradois via une</w:t>
      </w:r>
      <w:r w:rsidR="00F50CCE">
        <w:rPr>
          <w:rFonts w:asciiTheme="minorHAnsi" w:hAnsiTheme="minorHAnsi" w:cstheme="minorHAnsi"/>
          <w:sz w:val="24"/>
          <w:szCs w:val="22"/>
          <w:lang w:val="fr-CA"/>
        </w:rPr>
        <w:t xml:space="preserve"> étude de faisabilité</w:t>
      </w:r>
      <w:r>
        <w:rPr>
          <w:rFonts w:asciiTheme="minorHAnsi" w:hAnsiTheme="minorHAnsi" w:cstheme="minorHAnsi"/>
          <w:sz w:val="24"/>
          <w:szCs w:val="22"/>
          <w:lang w:val="fr-CA"/>
        </w:rPr>
        <w:t xml:space="preserve">, </w:t>
      </w:r>
      <w:r w:rsidR="00F923BE">
        <w:rPr>
          <w:rFonts w:asciiTheme="minorHAnsi" w:hAnsiTheme="minorHAnsi" w:cstheme="minorHAnsi"/>
          <w:sz w:val="24"/>
          <w:szCs w:val="22"/>
          <w:lang w:val="fr-CA"/>
        </w:rPr>
        <w:t>financé dans le cadre du programme TEPCV 1</w:t>
      </w:r>
      <w:r w:rsidR="008B3E66">
        <w:rPr>
          <w:rFonts w:asciiTheme="minorHAnsi" w:hAnsiTheme="minorHAnsi" w:cstheme="minorHAnsi"/>
          <w:sz w:val="24"/>
          <w:szCs w:val="22"/>
          <w:lang w:val="fr-CA"/>
        </w:rPr>
        <w:t>.</w:t>
      </w:r>
    </w:p>
    <w:p w14:paraId="77D609F8" w14:textId="21FAC218" w:rsidR="008B3E66" w:rsidRDefault="008B3E66" w:rsidP="008B3E66">
      <w:pPr>
        <w:pStyle w:val="Corpsdetexte"/>
        <w:jc w:val="both"/>
        <w:rPr>
          <w:rFonts w:asciiTheme="minorHAnsi" w:hAnsiTheme="minorHAnsi" w:cstheme="minorHAnsi"/>
          <w:sz w:val="24"/>
          <w:szCs w:val="22"/>
          <w:lang w:val="fr-CA"/>
        </w:rPr>
      </w:pPr>
      <w:r>
        <w:rPr>
          <w:rFonts w:asciiTheme="minorHAnsi" w:hAnsiTheme="minorHAnsi" w:cstheme="minorHAnsi"/>
          <w:sz w:val="24"/>
          <w:szCs w:val="22"/>
          <w:lang w:val="fr-CA"/>
        </w:rPr>
        <w:t>Les résultats de l'étude ont</w:t>
      </w:r>
      <w:r w:rsidR="006C6DF7">
        <w:rPr>
          <w:rFonts w:asciiTheme="minorHAnsi" w:hAnsiTheme="minorHAnsi" w:cstheme="minorHAnsi"/>
          <w:sz w:val="24"/>
          <w:szCs w:val="22"/>
          <w:lang w:val="fr-CA"/>
        </w:rPr>
        <w:t xml:space="preserve"> démontré la possibilité d'installer </w:t>
      </w:r>
      <w:r w:rsidR="00F923BE">
        <w:rPr>
          <w:rFonts w:asciiTheme="minorHAnsi" w:hAnsiTheme="minorHAnsi" w:cstheme="minorHAnsi"/>
          <w:sz w:val="24"/>
          <w:szCs w:val="22"/>
          <w:lang w:val="fr-CA"/>
        </w:rPr>
        <w:t xml:space="preserve">un méthaniseur à Fournols (environ 20 000T de matières absorbées </w:t>
      </w:r>
      <w:r w:rsidR="008058F5">
        <w:rPr>
          <w:rFonts w:asciiTheme="minorHAnsi" w:hAnsiTheme="minorHAnsi" w:cstheme="minorHAnsi"/>
          <w:sz w:val="24"/>
          <w:szCs w:val="22"/>
          <w:lang w:val="fr-CA"/>
        </w:rPr>
        <w:t>: fumiers/partie sèche des lisiers/fauche bord de route/paille)</w:t>
      </w:r>
      <w:r w:rsidR="00885FC5">
        <w:rPr>
          <w:rFonts w:asciiTheme="minorHAnsi" w:hAnsiTheme="minorHAnsi" w:cstheme="minorHAnsi"/>
          <w:sz w:val="24"/>
          <w:szCs w:val="22"/>
          <w:lang w:val="fr-CA"/>
        </w:rPr>
        <w:t xml:space="preserve"> </w:t>
      </w:r>
      <w:r>
        <w:rPr>
          <w:rFonts w:asciiTheme="minorHAnsi" w:hAnsiTheme="minorHAnsi" w:cstheme="minorHAnsi"/>
          <w:sz w:val="24"/>
          <w:szCs w:val="22"/>
          <w:lang w:val="fr-CA"/>
        </w:rPr>
        <w:t xml:space="preserve">avec </w:t>
      </w:r>
      <w:r w:rsidR="006C6DF7">
        <w:rPr>
          <w:rFonts w:asciiTheme="minorHAnsi" w:hAnsiTheme="minorHAnsi" w:cstheme="minorHAnsi"/>
          <w:sz w:val="24"/>
          <w:szCs w:val="22"/>
          <w:lang w:val="fr-CA"/>
        </w:rPr>
        <w:t>l'opportunité de s'associer à</w:t>
      </w:r>
      <w:r>
        <w:rPr>
          <w:rFonts w:asciiTheme="minorHAnsi" w:hAnsiTheme="minorHAnsi" w:cstheme="minorHAnsi"/>
          <w:sz w:val="24"/>
          <w:szCs w:val="22"/>
          <w:lang w:val="fr-CA"/>
        </w:rPr>
        <w:t xml:space="preserve"> la Société Fromagère du Livradois (apport+ utilisation de chaleur). </w:t>
      </w:r>
    </w:p>
    <w:p w14:paraId="26920EB2" w14:textId="4CC52AFD" w:rsidR="00885FC5" w:rsidRDefault="008B3E66" w:rsidP="00252272">
      <w:pPr>
        <w:pStyle w:val="Corpsdetexte"/>
        <w:jc w:val="both"/>
        <w:rPr>
          <w:rFonts w:asciiTheme="minorHAnsi" w:hAnsiTheme="minorHAnsi" w:cstheme="minorHAnsi"/>
          <w:sz w:val="24"/>
          <w:szCs w:val="22"/>
          <w:lang w:val="fr-CA"/>
        </w:rPr>
      </w:pPr>
      <w:r w:rsidRPr="00A24055">
        <w:rPr>
          <w:rFonts w:asciiTheme="minorHAnsi" w:hAnsiTheme="minorHAnsi"/>
          <w:sz w:val="24"/>
          <w:u w:val="single"/>
          <w:lang w:val="fr-CA"/>
        </w:rPr>
        <w:t>2017</w:t>
      </w:r>
      <w:r>
        <w:rPr>
          <w:rFonts w:asciiTheme="minorHAnsi" w:hAnsiTheme="minorHAnsi" w:cstheme="minorHAnsi"/>
          <w:sz w:val="24"/>
          <w:szCs w:val="22"/>
          <w:lang w:val="fr-CA"/>
        </w:rPr>
        <w:t xml:space="preserve"> :</w:t>
      </w:r>
      <w:r w:rsidR="00885FC5">
        <w:rPr>
          <w:rFonts w:asciiTheme="minorHAnsi" w:hAnsiTheme="minorHAnsi" w:cstheme="minorHAnsi"/>
          <w:sz w:val="24"/>
          <w:szCs w:val="22"/>
          <w:lang w:val="fr-CA"/>
        </w:rPr>
        <w:t xml:space="preserve"> </w:t>
      </w:r>
      <w:r>
        <w:rPr>
          <w:rFonts w:asciiTheme="minorHAnsi" w:hAnsiTheme="minorHAnsi" w:cstheme="minorHAnsi"/>
          <w:sz w:val="24"/>
          <w:szCs w:val="22"/>
          <w:lang w:val="fr-CA"/>
        </w:rPr>
        <w:t xml:space="preserve">le projet s'oriente vers </w:t>
      </w:r>
      <w:r w:rsidR="00373A46">
        <w:rPr>
          <w:rFonts w:asciiTheme="minorHAnsi" w:hAnsiTheme="minorHAnsi" w:cstheme="minorHAnsi"/>
          <w:sz w:val="24"/>
          <w:szCs w:val="22"/>
          <w:lang w:val="fr-CA"/>
        </w:rPr>
        <w:t>deux</w:t>
      </w:r>
      <w:r w:rsidR="00A15961">
        <w:rPr>
          <w:rFonts w:asciiTheme="minorHAnsi" w:hAnsiTheme="minorHAnsi" w:cstheme="minorHAnsi"/>
          <w:sz w:val="24"/>
          <w:szCs w:val="22"/>
          <w:lang w:val="fr-CA"/>
        </w:rPr>
        <w:t xml:space="preserve"> méthaniseurs,</w:t>
      </w:r>
      <w:r w:rsidR="00885FC5">
        <w:rPr>
          <w:rFonts w:asciiTheme="minorHAnsi" w:hAnsiTheme="minorHAnsi" w:cstheme="minorHAnsi"/>
          <w:sz w:val="24"/>
          <w:szCs w:val="22"/>
          <w:lang w:val="fr-CA"/>
        </w:rPr>
        <w:t xml:space="preserve"> avec </w:t>
      </w:r>
      <w:r w:rsidR="00373A46">
        <w:rPr>
          <w:rFonts w:asciiTheme="minorHAnsi" w:hAnsiTheme="minorHAnsi" w:cstheme="minorHAnsi"/>
          <w:sz w:val="24"/>
          <w:szCs w:val="22"/>
          <w:lang w:val="fr-CA"/>
        </w:rPr>
        <w:t>deux</w:t>
      </w:r>
      <w:r w:rsidR="00885FC5">
        <w:rPr>
          <w:rFonts w:asciiTheme="minorHAnsi" w:hAnsiTheme="minorHAnsi" w:cstheme="minorHAnsi"/>
          <w:sz w:val="24"/>
          <w:szCs w:val="22"/>
          <w:lang w:val="fr-CA"/>
        </w:rPr>
        <w:t xml:space="preserve"> groupes d'agriculteurs distincts</w:t>
      </w:r>
      <w:r w:rsidR="00A15961">
        <w:rPr>
          <w:rFonts w:asciiTheme="minorHAnsi" w:hAnsiTheme="minorHAnsi" w:cstheme="minorHAnsi"/>
          <w:sz w:val="24"/>
          <w:szCs w:val="22"/>
          <w:lang w:val="fr-CA"/>
        </w:rPr>
        <w:t>, un</w:t>
      </w:r>
      <w:r w:rsidR="00885FC5">
        <w:rPr>
          <w:rFonts w:asciiTheme="minorHAnsi" w:hAnsiTheme="minorHAnsi" w:cstheme="minorHAnsi"/>
          <w:sz w:val="24"/>
          <w:szCs w:val="22"/>
          <w:lang w:val="fr-CA"/>
        </w:rPr>
        <w:t xml:space="preserve"> sur le secteur de Bertignat et</w:t>
      </w:r>
      <w:r w:rsidR="00A15961">
        <w:rPr>
          <w:rFonts w:asciiTheme="minorHAnsi" w:hAnsiTheme="minorHAnsi" w:cstheme="minorHAnsi"/>
          <w:sz w:val="24"/>
          <w:szCs w:val="22"/>
          <w:lang w:val="fr-CA"/>
        </w:rPr>
        <w:t xml:space="preserve"> l’autre </w:t>
      </w:r>
      <w:proofErr w:type="gramStart"/>
      <w:r w:rsidR="00A15961">
        <w:rPr>
          <w:rFonts w:asciiTheme="minorHAnsi" w:hAnsiTheme="minorHAnsi" w:cstheme="minorHAnsi"/>
          <w:sz w:val="24"/>
          <w:szCs w:val="22"/>
          <w:lang w:val="fr-CA"/>
        </w:rPr>
        <w:t>sur</w:t>
      </w:r>
      <w:proofErr w:type="gramEnd"/>
      <w:r w:rsidR="00885FC5">
        <w:rPr>
          <w:rFonts w:asciiTheme="minorHAnsi" w:hAnsiTheme="minorHAnsi" w:cstheme="minorHAnsi"/>
          <w:sz w:val="24"/>
          <w:szCs w:val="22"/>
          <w:lang w:val="fr-CA"/>
        </w:rPr>
        <w:t xml:space="preserve"> Condat les M.</w:t>
      </w:r>
      <w:r w:rsidR="00373A46">
        <w:rPr>
          <w:rFonts w:asciiTheme="minorHAnsi" w:hAnsiTheme="minorHAnsi" w:cstheme="minorHAnsi"/>
          <w:sz w:val="24"/>
          <w:szCs w:val="22"/>
          <w:lang w:val="fr-CA"/>
        </w:rPr>
        <w:t xml:space="preserve"> Finalement, </w:t>
      </w:r>
      <w:r w:rsidR="006C6DF7">
        <w:rPr>
          <w:rFonts w:asciiTheme="minorHAnsi" w:hAnsiTheme="minorHAnsi" w:cstheme="minorHAnsi"/>
          <w:sz w:val="24"/>
          <w:szCs w:val="22"/>
          <w:lang w:val="fr-CA"/>
        </w:rPr>
        <w:t xml:space="preserve">face aux volumes d'approvisionnements insuffisants, </w:t>
      </w:r>
      <w:r w:rsidR="006A2A72">
        <w:rPr>
          <w:rFonts w:asciiTheme="minorHAnsi" w:hAnsiTheme="minorHAnsi" w:cstheme="minorHAnsi"/>
          <w:sz w:val="24"/>
          <w:szCs w:val="22"/>
          <w:lang w:val="fr-CA"/>
        </w:rPr>
        <w:t xml:space="preserve">le projet </w:t>
      </w:r>
      <w:r w:rsidR="006C6DF7">
        <w:rPr>
          <w:rFonts w:asciiTheme="minorHAnsi" w:hAnsiTheme="minorHAnsi" w:cstheme="minorHAnsi"/>
          <w:sz w:val="24"/>
          <w:szCs w:val="22"/>
          <w:lang w:val="fr-CA"/>
        </w:rPr>
        <w:t>évolue</w:t>
      </w:r>
      <w:r w:rsidR="006A2A72">
        <w:rPr>
          <w:rFonts w:asciiTheme="minorHAnsi" w:hAnsiTheme="minorHAnsi" w:cstheme="minorHAnsi"/>
          <w:sz w:val="24"/>
          <w:szCs w:val="22"/>
          <w:lang w:val="fr-CA"/>
        </w:rPr>
        <w:t xml:space="preserve"> vers </w:t>
      </w:r>
      <w:r w:rsidR="00885FC5">
        <w:rPr>
          <w:rFonts w:asciiTheme="minorHAnsi" w:hAnsiTheme="minorHAnsi" w:cstheme="minorHAnsi"/>
          <w:sz w:val="24"/>
          <w:szCs w:val="22"/>
          <w:lang w:val="fr-CA"/>
        </w:rPr>
        <w:t>l'installation d'</w:t>
      </w:r>
      <w:r w:rsidR="006A2A72">
        <w:rPr>
          <w:rFonts w:asciiTheme="minorHAnsi" w:hAnsiTheme="minorHAnsi" w:cstheme="minorHAnsi"/>
          <w:sz w:val="24"/>
          <w:szCs w:val="22"/>
          <w:lang w:val="fr-CA"/>
        </w:rPr>
        <w:t xml:space="preserve">un méthaniseur situé sur la commune de Bertignat. </w:t>
      </w:r>
    </w:p>
    <w:p w14:paraId="4191CC53" w14:textId="77777777" w:rsidR="006C6DF7" w:rsidRPr="006C6DF7" w:rsidRDefault="006C6DF7" w:rsidP="00885FC5">
      <w:pPr>
        <w:pStyle w:val="Corpsdetexte"/>
        <w:jc w:val="both"/>
        <w:rPr>
          <w:rFonts w:asciiTheme="minorHAnsi" w:hAnsiTheme="minorHAnsi" w:cstheme="minorHAnsi"/>
          <w:sz w:val="24"/>
          <w:szCs w:val="22"/>
          <w:u w:val="single"/>
          <w:lang w:val="fr-CA"/>
        </w:rPr>
      </w:pPr>
      <w:r w:rsidRPr="006C6DF7">
        <w:rPr>
          <w:rFonts w:asciiTheme="minorHAnsi" w:hAnsiTheme="minorHAnsi" w:cstheme="minorHAnsi"/>
          <w:sz w:val="24"/>
          <w:szCs w:val="22"/>
          <w:u w:val="single"/>
          <w:lang w:val="fr-CA"/>
        </w:rPr>
        <w:t>PROJET 2018 A BERTIGNAT :</w:t>
      </w:r>
    </w:p>
    <w:p w14:paraId="299CC893" w14:textId="5B5692D0" w:rsidR="00885FC5" w:rsidRPr="00885FC5" w:rsidRDefault="008B3E66" w:rsidP="00885FC5">
      <w:pPr>
        <w:pStyle w:val="Corpsdetexte"/>
        <w:jc w:val="both"/>
        <w:rPr>
          <w:rFonts w:asciiTheme="minorHAnsi" w:hAnsiTheme="minorHAnsi" w:cstheme="minorHAnsi"/>
          <w:sz w:val="24"/>
          <w:szCs w:val="22"/>
          <w:lang w:val="fr-CA"/>
        </w:rPr>
      </w:pPr>
      <w:r>
        <w:rPr>
          <w:rFonts w:asciiTheme="minorHAnsi" w:hAnsiTheme="minorHAnsi" w:cstheme="minorHAnsi"/>
          <w:sz w:val="24"/>
          <w:szCs w:val="22"/>
          <w:lang w:val="fr-CA"/>
        </w:rPr>
        <w:t>C</w:t>
      </w:r>
      <w:r w:rsidR="00885FC5" w:rsidRPr="00885FC5">
        <w:rPr>
          <w:rFonts w:asciiTheme="minorHAnsi" w:hAnsiTheme="minorHAnsi" w:cstheme="minorHAnsi"/>
          <w:sz w:val="24"/>
          <w:szCs w:val="22"/>
          <w:lang w:val="fr-CA"/>
        </w:rPr>
        <w:t>e projet consiste</w:t>
      </w:r>
      <w:r w:rsidR="006C6DF7">
        <w:rPr>
          <w:rFonts w:asciiTheme="minorHAnsi" w:hAnsiTheme="minorHAnsi" w:cstheme="minorHAnsi"/>
          <w:sz w:val="24"/>
          <w:szCs w:val="22"/>
          <w:lang w:val="fr-CA"/>
        </w:rPr>
        <w:t>rait</w:t>
      </w:r>
      <w:r w:rsidR="00885FC5" w:rsidRPr="00885FC5">
        <w:rPr>
          <w:rFonts w:asciiTheme="minorHAnsi" w:hAnsiTheme="minorHAnsi" w:cstheme="minorHAnsi"/>
          <w:sz w:val="24"/>
          <w:szCs w:val="22"/>
          <w:lang w:val="fr-CA"/>
        </w:rPr>
        <w:t xml:space="preserve"> en la construction d'un méthaniseur sur une parcelle louée via un bail emphytéotique à la société</w:t>
      </w:r>
      <w:r w:rsidR="00373A46">
        <w:rPr>
          <w:rFonts w:asciiTheme="minorHAnsi" w:hAnsiTheme="minorHAnsi" w:cstheme="minorHAnsi"/>
          <w:sz w:val="24"/>
          <w:szCs w:val="22"/>
          <w:lang w:val="fr-CA"/>
        </w:rPr>
        <w:t xml:space="preserve"> </w:t>
      </w:r>
      <w:r w:rsidR="00373A46" w:rsidRPr="00373A46">
        <w:rPr>
          <w:rFonts w:asciiTheme="minorHAnsi" w:hAnsiTheme="minorHAnsi" w:cstheme="minorHAnsi"/>
          <w:color w:val="000000" w:themeColor="text1"/>
          <w:sz w:val="24"/>
          <w:szCs w:val="24"/>
          <w:lang w:val="fr-CA"/>
        </w:rPr>
        <w:t>Chadasaygas -Méthajoule</w:t>
      </w:r>
      <w:r w:rsidR="00885FC5" w:rsidRPr="00885FC5">
        <w:rPr>
          <w:rFonts w:asciiTheme="minorHAnsi" w:hAnsiTheme="minorHAnsi" w:cstheme="minorHAnsi"/>
          <w:sz w:val="24"/>
          <w:szCs w:val="22"/>
          <w:lang w:val="fr-CA"/>
        </w:rPr>
        <w:t xml:space="preserve">. Les apports en matière seront </w:t>
      </w:r>
      <w:r w:rsidR="006C6DF7">
        <w:rPr>
          <w:rFonts w:asciiTheme="minorHAnsi" w:hAnsiTheme="minorHAnsi" w:cstheme="minorHAnsi"/>
          <w:sz w:val="24"/>
          <w:szCs w:val="22"/>
          <w:lang w:val="fr-CA"/>
        </w:rPr>
        <w:t>réalisés</w:t>
      </w:r>
      <w:r w:rsidR="00885FC5" w:rsidRPr="00885FC5">
        <w:rPr>
          <w:rFonts w:asciiTheme="minorHAnsi" w:hAnsiTheme="minorHAnsi" w:cstheme="minorHAnsi"/>
          <w:sz w:val="24"/>
          <w:szCs w:val="22"/>
          <w:lang w:val="fr-CA"/>
        </w:rPr>
        <w:t xml:space="preserve"> par les agriculteurs situés dans un rayon de 15km du méthaniseur. Une fois transformé, le bio méthane sera</w:t>
      </w:r>
      <w:r w:rsidR="00A51AA0">
        <w:rPr>
          <w:rFonts w:asciiTheme="minorHAnsi" w:hAnsiTheme="minorHAnsi" w:cstheme="minorHAnsi"/>
          <w:sz w:val="24"/>
          <w:szCs w:val="22"/>
          <w:lang w:val="fr-CA"/>
        </w:rPr>
        <w:t>it</w:t>
      </w:r>
      <w:r w:rsidR="00885FC5" w:rsidRPr="00885FC5">
        <w:rPr>
          <w:rFonts w:asciiTheme="minorHAnsi" w:hAnsiTheme="minorHAnsi" w:cstheme="minorHAnsi"/>
          <w:sz w:val="24"/>
          <w:szCs w:val="22"/>
          <w:lang w:val="fr-CA"/>
        </w:rPr>
        <w:t xml:space="preserve"> transporté (via des camions) sur un site d'injection </w:t>
      </w:r>
      <w:r w:rsidR="00885FC5" w:rsidRPr="00885FC5">
        <w:rPr>
          <w:rFonts w:asciiTheme="minorHAnsi" w:hAnsiTheme="minorHAnsi" w:cstheme="minorHAnsi"/>
          <w:sz w:val="24"/>
          <w:szCs w:val="22"/>
          <w:lang w:val="fr-CA"/>
        </w:rPr>
        <w:lastRenderedPageBreak/>
        <w:t>pressenti à proximité du réseau de gaz à Ambert. Le gaz sera</w:t>
      </w:r>
      <w:r w:rsidR="00A51AA0">
        <w:rPr>
          <w:rFonts w:asciiTheme="minorHAnsi" w:hAnsiTheme="minorHAnsi" w:cstheme="minorHAnsi"/>
          <w:sz w:val="24"/>
          <w:szCs w:val="22"/>
          <w:lang w:val="fr-CA"/>
        </w:rPr>
        <w:t>it</w:t>
      </w:r>
      <w:r w:rsidR="00885FC5" w:rsidRPr="00885FC5">
        <w:rPr>
          <w:rFonts w:asciiTheme="minorHAnsi" w:hAnsiTheme="minorHAnsi" w:cstheme="minorHAnsi"/>
          <w:sz w:val="24"/>
          <w:szCs w:val="22"/>
          <w:lang w:val="fr-CA"/>
        </w:rPr>
        <w:t xml:space="preserve"> </w:t>
      </w:r>
      <w:r w:rsidR="00A51AA0">
        <w:rPr>
          <w:rFonts w:asciiTheme="minorHAnsi" w:hAnsiTheme="minorHAnsi" w:cstheme="minorHAnsi"/>
          <w:sz w:val="24"/>
          <w:szCs w:val="22"/>
          <w:lang w:val="fr-CA"/>
        </w:rPr>
        <w:t>directement i</w:t>
      </w:r>
      <w:r w:rsidR="00885FC5" w:rsidRPr="00885FC5">
        <w:rPr>
          <w:rFonts w:asciiTheme="minorHAnsi" w:hAnsiTheme="minorHAnsi" w:cstheme="minorHAnsi"/>
          <w:sz w:val="24"/>
          <w:szCs w:val="22"/>
          <w:lang w:val="fr-CA"/>
        </w:rPr>
        <w:t>njecté dans le réseau</w:t>
      </w:r>
      <w:r w:rsidR="00A51AA0">
        <w:rPr>
          <w:rFonts w:asciiTheme="minorHAnsi" w:hAnsiTheme="minorHAnsi" w:cstheme="minorHAnsi"/>
          <w:sz w:val="24"/>
          <w:szCs w:val="22"/>
          <w:lang w:val="fr-CA"/>
        </w:rPr>
        <w:t>.</w:t>
      </w:r>
    </w:p>
    <w:p w14:paraId="2865CE4D" w14:textId="4744AEAC" w:rsidR="00885FC5" w:rsidRDefault="006A2A72" w:rsidP="00A51AA0">
      <w:pPr>
        <w:pStyle w:val="Corpsdetexte"/>
        <w:jc w:val="both"/>
        <w:rPr>
          <w:rFonts w:asciiTheme="minorHAnsi" w:hAnsiTheme="minorHAnsi" w:cstheme="minorHAnsi"/>
          <w:sz w:val="24"/>
          <w:szCs w:val="22"/>
          <w:lang w:val="fr-CA"/>
        </w:rPr>
      </w:pPr>
      <w:r w:rsidRPr="00173514">
        <w:rPr>
          <w:rFonts w:asciiTheme="minorHAnsi" w:hAnsiTheme="minorHAnsi" w:cstheme="minorHAnsi"/>
          <w:b/>
          <w:bCs/>
          <w:sz w:val="24"/>
          <w:szCs w:val="22"/>
          <w:lang w:val="fr-CA"/>
        </w:rPr>
        <w:t xml:space="preserve">Une délibération du Conseil communautaire </w:t>
      </w:r>
      <w:r w:rsidR="00173514" w:rsidRPr="00173514">
        <w:rPr>
          <w:rFonts w:asciiTheme="minorHAnsi" w:hAnsiTheme="minorHAnsi" w:cstheme="minorHAnsi"/>
          <w:b/>
          <w:bCs/>
          <w:sz w:val="24"/>
          <w:szCs w:val="22"/>
          <w:lang w:val="fr-CA"/>
        </w:rPr>
        <w:t>en date du</w:t>
      </w:r>
      <w:r w:rsidRPr="00173514">
        <w:rPr>
          <w:rFonts w:asciiTheme="minorHAnsi" w:hAnsiTheme="minorHAnsi" w:cstheme="minorHAnsi"/>
          <w:b/>
          <w:bCs/>
          <w:sz w:val="24"/>
          <w:szCs w:val="22"/>
          <w:lang w:val="fr-CA"/>
        </w:rPr>
        <w:t xml:space="preserve"> 14 février 2020 </w:t>
      </w:r>
      <w:r w:rsidR="00A51AA0" w:rsidRPr="00173514">
        <w:rPr>
          <w:rFonts w:asciiTheme="minorHAnsi" w:hAnsiTheme="minorHAnsi" w:cstheme="minorHAnsi"/>
          <w:b/>
          <w:bCs/>
          <w:sz w:val="24"/>
          <w:szCs w:val="22"/>
          <w:lang w:val="fr-CA"/>
        </w:rPr>
        <w:t>valide la mise à disposition de la parcelle</w:t>
      </w:r>
      <w:r w:rsidR="00885FC5" w:rsidRPr="00173514">
        <w:rPr>
          <w:rFonts w:asciiTheme="minorHAnsi" w:hAnsiTheme="minorHAnsi" w:cstheme="minorHAnsi"/>
          <w:b/>
          <w:bCs/>
          <w:sz w:val="24"/>
          <w:szCs w:val="22"/>
          <w:lang w:val="fr-CA"/>
        </w:rPr>
        <w:t xml:space="preserve"> H 993</w:t>
      </w:r>
      <w:r w:rsidR="008B3E66" w:rsidRPr="00173514">
        <w:rPr>
          <w:rFonts w:asciiTheme="minorHAnsi" w:hAnsiTheme="minorHAnsi" w:cstheme="minorHAnsi"/>
          <w:b/>
          <w:bCs/>
          <w:sz w:val="24"/>
          <w:szCs w:val="22"/>
          <w:lang w:val="fr-CA"/>
        </w:rPr>
        <w:t xml:space="preserve"> (propriété de la CC)</w:t>
      </w:r>
      <w:r w:rsidR="00885FC5" w:rsidRPr="00173514">
        <w:rPr>
          <w:rFonts w:asciiTheme="minorHAnsi" w:hAnsiTheme="minorHAnsi" w:cstheme="minorHAnsi"/>
          <w:b/>
          <w:bCs/>
          <w:sz w:val="24"/>
          <w:szCs w:val="22"/>
          <w:lang w:val="fr-CA"/>
        </w:rPr>
        <w:t>, d'une superficie de 4 233m², située dans la zone de la Masse à Ambert,</w:t>
      </w:r>
      <w:r w:rsidR="00885FC5" w:rsidRPr="00A51AA0">
        <w:rPr>
          <w:rFonts w:asciiTheme="minorHAnsi" w:hAnsiTheme="minorHAnsi" w:cstheme="minorHAnsi"/>
          <w:sz w:val="24"/>
          <w:szCs w:val="22"/>
          <w:lang w:val="fr-CA"/>
        </w:rPr>
        <w:t xml:space="preserve"> à proximité directe du réseau de distribution de gaz. Cette parcelle permettra</w:t>
      </w:r>
      <w:r w:rsidR="00A51AA0">
        <w:rPr>
          <w:rFonts w:asciiTheme="minorHAnsi" w:hAnsiTheme="minorHAnsi" w:cstheme="minorHAnsi"/>
          <w:sz w:val="24"/>
          <w:szCs w:val="22"/>
          <w:lang w:val="fr-CA"/>
        </w:rPr>
        <w:t>it</w:t>
      </w:r>
      <w:r w:rsidR="00885FC5" w:rsidRPr="00A51AA0">
        <w:rPr>
          <w:rFonts w:asciiTheme="minorHAnsi" w:hAnsiTheme="minorHAnsi" w:cstheme="minorHAnsi"/>
          <w:sz w:val="24"/>
          <w:szCs w:val="22"/>
          <w:lang w:val="fr-CA"/>
        </w:rPr>
        <w:t xml:space="preserve"> l’installation de l'unité d'injection et d’une station de Bio GNV. </w:t>
      </w:r>
    </w:p>
    <w:p w14:paraId="0F653130" w14:textId="4F8AE3FD" w:rsidR="008B3E66" w:rsidRDefault="00A51AA0" w:rsidP="008B3E66">
      <w:pPr>
        <w:pStyle w:val="Corpsdetexte"/>
        <w:jc w:val="both"/>
        <w:rPr>
          <w:rFonts w:asciiTheme="minorHAnsi" w:hAnsiTheme="minorHAnsi" w:cstheme="minorHAnsi"/>
          <w:sz w:val="24"/>
          <w:szCs w:val="22"/>
          <w:lang w:val="fr-CA"/>
        </w:rPr>
      </w:pPr>
      <w:r>
        <w:rPr>
          <w:rFonts w:asciiTheme="minorHAnsi" w:hAnsiTheme="minorHAnsi" w:cstheme="minorHAnsi"/>
          <w:sz w:val="24"/>
          <w:szCs w:val="22"/>
          <w:lang w:val="fr-CA"/>
        </w:rPr>
        <w:t xml:space="preserve">Cette même délibération indique qu'il faudra en temps voulu convenir </w:t>
      </w:r>
      <w:r w:rsidR="00885FC5" w:rsidRPr="00A51AA0">
        <w:rPr>
          <w:rFonts w:asciiTheme="minorHAnsi" w:hAnsiTheme="minorHAnsi" w:cstheme="minorHAnsi"/>
          <w:sz w:val="24"/>
          <w:szCs w:val="22"/>
          <w:lang w:val="fr-CA"/>
        </w:rPr>
        <w:t xml:space="preserve">de la valorisation de ce foncier mis à disposition de </w:t>
      </w:r>
      <w:r>
        <w:rPr>
          <w:rFonts w:asciiTheme="minorHAnsi" w:hAnsiTheme="minorHAnsi" w:cstheme="minorHAnsi"/>
          <w:sz w:val="24"/>
          <w:szCs w:val="22"/>
          <w:lang w:val="fr-CA"/>
        </w:rPr>
        <w:t>la société</w:t>
      </w:r>
      <w:r w:rsidR="00885FC5" w:rsidRPr="00A51AA0">
        <w:rPr>
          <w:rFonts w:asciiTheme="minorHAnsi" w:hAnsiTheme="minorHAnsi" w:cstheme="minorHAnsi"/>
          <w:sz w:val="24"/>
          <w:szCs w:val="22"/>
          <w:lang w:val="fr-CA"/>
        </w:rPr>
        <w:t xml:space="preserve"> en le convertissant en capital </w:t>
      </w:r>
      <w:r w:rsidR="00A15961">
        <w:rPr>
          <w:rFonts w:asciiTheme="minorHAnsi" w:hAnsiTheme="minorHAnsi" w:cstheme="minorHAnsi"/>
          <w:sz w:val="24"/>
          <w:szCs w:val="22"/>
          <w:lang w:val="fr-CA"/>
        </w:rPr>
        <w:t>pour la</w:t>
      </w:r>
      <w:r w:rsidR="00885FC5" w:rsidRPr="00A51AA0">
        <w:rPr>
          <w:rFonts w:asciiTheme="minorHAnsi" w:hAnsiTheme="minorHAnsi" w:cstheme="minorHAnsi"/>
          <w:sz w:val="24"/>
          <w:szCs w:val="22"/>
          <w:lang w:val="fr-CA"/>
        </w:rPr>
        <w:t xml:space="preserve"> SAS.</w:t>
      </w:r>
      <w:r>
        <w:rPr>
          <w:rFonts w:asciiTheme="minorHAnsi" w:hAnsiTheme="minorHAnsi" w:cstheme="minorHAnsi"/>
          <w:sz w:val="24"/>
          <w:szCs w:val="22"/>
          <w:lang w:val="fr-CA"/>
        </w:rPr>
        <w:t xml:space="preserve"> La collectivité s'engage également à f</w:t>
      </w:r>
      <w:r w:rsidR="00885FC5" w:rsidRPr="00A51AA0">
        <w:rPr>
          <w:rFonts w:asciiTheme="minorHAnsi" w:hAnsiTheme="minorHAnsi" w:cstheme="minorHAnsi"/>
          <w:sz w:val="24"/>
          <w:szCs w:val="22"/>
          <w:lang w:val="fr-CA"/>
        </w:rPr>
        <w:t>ournir des déchets verts collectés dans les déchetteries du territoire</w:t>
      </w:r>
      <w:r>
        <w:rPr>
          <w:rFonts w:asciiTheme="minorHAnsi" w:hAnsiTheme="minorHAnsi" w:cstheme="minorHAnsi"/>
          <w:sz w:val="24"/>
          <w:szCs w:val="22"/>
          <w:lang w:val="fr-CA"/>
        </w:rPr>
        <w:t xml:space="preserve"> afin de compléter les apports</w:t>
      </w:r>
      <w:r w:rsidR="00885FC5" w:rsidRPr="00A51AA0">
        <w:rPr>
          <w:rFonts w:asciiTheme="minorHAnsi" w:hAnsiTheme="minorHAnsi" w:cstheme="minorHAnsi"/>
          <w:sz w:val="24"/>
          <w:szCs w:val="22"/>
          <w:lang w:val="fr-CA"/>
        </w:rPr>
        <w:t>.</w:t>
      </w:r>
      <w:r w:rsidR="00A15961">
        <w:rPr>
          <w:rFonts w:asciiTheme="minorHAnsi" w:hAnsiTheme="minorHAnsi" w:cstheme="minorHAnsi"/>
          <w:sz w:val="24"/>
          <w:szCs w:val="22"/>
          <w:lang w:val="fr-CA"/>
        </w:rPr>
        <w:t xml:space="preserve"> </w:t>
      </w:r>
    </w:p>
    <w:p w14:paraId="381CB7C2" w14:textId="3787D277" w:rsidR="008B3E66" w:rsidRPr="00C56C82" w:rsidRDefault="008B3E66" w:rsidP="00FF207B">
      <w:pPr>
        <w:pStyle w:val="Corpsdetexte"/>
        <w:pBdr>
          <w:top w:val="single" w:sz="4" w:space="1" w:color="auto"/>
          <w:left w:val="single" w:sz="4" w:space="4" w:color="auto"/>
          <w:bottom w:val="single" w:sz="4" w:space="1" w:color="auto"/>
          <w:right w:val="single" w:sz="4" w:space="4" w:color="auto"/>
        </w:pBdr>
        <w:jc w:val="center"/>
        <w:rPr>
          <w:rFonts w:ascii="Calibri Light" w:hAnsi="Calibri Light" w:cs="Calibri Light"/>
          <w:b/>
          <w:bCs/>
          <w:i/>
          <w:iCs/>
          <w:sz w:val="20"/>
          <w:szCs w:val="18"/>
          <w:lang w:val="fr-CA"/>
        </w:rPr>
      </w:pPr>
      <w:bookmarkStart w:id="1" w:name="_Hlk55306702"/>
      <w:r w:rsidRPr="00C56C82">
        <w:rPr>
          <w:rFonts w:ascii="Calibri Light" w:hAnsi="Calibri Light" w:cs="Calibri Light"/>
          <w:b/>
          <w:bCs/>
          <w:i/>
          <w:iCs/>
          <w:sz w:val="20"/>
          <w:szCs w:val="18"/>
          <w:lang w:val="fr-CA"/>
        </w:rPr>
        <w:t>Pour info : Choix de la technologie dite "voie sèche discontinue" dont le principe est le suivant :</w:t>
      </w:r>
    </w:p>
    <w:bookmarkEnd w:id="1"/>
    <w:p w14:paraId="7CC04312" w14:textId="0B23B06E" w:rsidR="008B3E66" w:rsidRPr="00C56C82" w:rsidRDefault="008B3E66" w:rsidP="00C56C82">
      <w:pPr>
        <w:pStyle w:val="Corpsdetexte"/>
        <w:pBdr>
          <w:top w:val="single" w:sz="4" w:space="1" w:color="auto"/>
          <w:left w:val="single" w:sz="4" w:space="4" w:color="auto"/>
          <w:bottom w:val="single" w:sz="4" w:space="1" w:color="auto"/>
          <w:right w:val="single" w:sz="4" w:space="4" w:color="auto"/>
        </w:pBdr>
        <w:spacing w:after="0"/>
        <w:jc w:val="both"/>
        <w:rPr>
          <w:rFonts w:ascii="Calibri Light" w:hAnsi="Calibri Light" w:cs="Calibri Light"/>
          <w:i/>
          <w:iCs/>
          <w:sz w:val="20"/>
          <w:szCs w:val="18"/>
          <w:lang w:val="fr-CA"/>
        </w:rPr>
      </w:pPr>
      <w:r w:rsidRPr="00C56C82">
        <w:rPr>
          <w:rFonts w:ascii="Calibri Light" w:hAnsi="Calibri Light" w:cs="Calibri Light"/>
          <w:i/>
          <w:iCs/>
          <w:sz w:val="20"/>
          <w:szCs w:val="18"/>
          <w:lang w:val="fr-CA"/>
        </w:rPr>
        <w:t>Plusieurs digesteurs de types "garage" fonctionnent en parallèle, ils sont chargés et déchargés indépendamment les uns des autres et fonctionnent en décalé afin que la production cumulée de biogaz de l’ensemble des digesteurs reste relativement stable dans le temps.</w:t>
      </w:r>
      <w:r w:rsidR="00C56C82">
        <w:rPr>
          <w:rFonts w:ascii="Calibri Light" w:hAnsi="Calibri Light" w:cs="Calibri Light"/>
          <w:i/>
          <w:iCs/>
          <w:sz w:val="20"/>
          <w:szCs w:val="18"/>
          <w:lang w:val="fr-CA"/>
        </w:rPr>
        <w:t xml:space="preserve"> </w:t>
      </w:r>
      <w:r w:rsidRPr="00C56C82">
        <w:rPr>
          <w:rFonts w:ascii="Calibri Light" w:hAnsi="Calibri Light" w:cs="Calibri Light"/>
          <w:i/>
          <w:iCs/>
          <w:sz w:val="20"/>
          <w:szCs w:val="18"/>
          <w:lang w:val="fr-CA"/>
        </w:rPr>
        <w:t>Après un temps de séjour de 35 jours, la matière restante (digestat solide) est extraite des garages. De nouveaux intrants sont chargés et le cycle redémarre.</w:t>
      </w:r>
    </w:p>
    <w:p w14:paraId="76D9F4FC" w14:textId="15C033AD" w:rsidR="008B3E66" w:rsidRPr="006A2A72" w:rsidRDefault="008B3E66" w:rsidP="008B3E66">
      <w:pPr>
        <w:pStyle w:val="Corpsdetexte"/>
        <w:pBdr>
          <w:top w:val="single" w:sz="4" w:space="1" w:color="auto"/>
          <w:left w:val="single" w:sz="4" w:space="4" w:color="auto"/>
          <w:bottom w:val="single" w:sz="4" w:space="1" w:color="auto"/>
          <w:right w:val="single" w:sz="4" w:space="4" w:color="auto"/>
        </w:pBdr>
        <w:jc w:val="center"/>
        <w:rPr>
          <w:rFonts w:asciiTheme="minorHAnsi" w:hAnsiTheme="minorHAnsi" w:cstheme="minorHAnsi"/>
          <w:i/>
          <w:iCs/>
          <w:sz w:val="24"/>
          <w:szCs w:val="22"/>
          <w:lang w:val="fr-CA"/>
        </w:rPr>
      </w:pPr>
      <w:r w:rsidRPr="006A2A72">
        <w:rPr>
          <w:i/>
          <w:iCs/>
          <w:noProof/>
        </w:rPr>
        <w:drawing>
          <wp:inline distT="0" distB="0" distL="0" distR="0" wp14:anchorId="229853AC" wp14:editId="48CEA528">
            <wp:extent cx="3391553" cy="19077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06618" cy="1916174"/>
                    </a:xfrm>
                    <a:prstGeom prst="rect">
                      <a:avLst/>
                    </a:prstGeom>
                    <a:noFill/>
                    <a:ln>
                      <a:noFill/>
                    </a:ln>
                  </pic:spPr>
                </pic:pic>
              </a:graphicData>
            </a:graphic>
          </wp:inline>
        </w:drawing>
      </w:r>
    </w:p>
    <w:p w14:paraId="61159F13" w14:textId="77777777" w:rsidR="004A6CC3" w:rsidRDefault="004A6CC3" w:rsidP="00252272">
      <w:pPr>
        <w:pStyle w:val="Corpsdetexte"/>
        <w:jc w:val="both"/>
        <w:rPr>
          <w:rFonts w:asciiTheme="minorHAnsi" w:hAnsiTheme="minorHAnsi" w:cstheme="minorHAnsi"/>
          <w:sz w:val="24"/>
          <w:szCs w:val="22"/>
          <w:u w:val="single"/>
          <w:lang w:val="fr-CA"/>
        </w:rPr>
      </w:pPr>
    </w:p>
    <w:p w14:paraId="5A80BE56" w14:textId="1E5940BF" w:rsidR="00671905" w:rsidRPr="00671905" w:rsidRDefault="00716A23" w:rsidP="00252272">
      <w:pPr>
        <w:pStyle w:val="Corpsdetexte"/>
        <w:jc w:val="both"/>
        <w:rPr>
          <w:rFonts w:asciiTheme="minorHAnsi" w:hAnsiTheme="minorHAnsi" w:cstheme="minorHAnsi"/>
          <w:sz w:val="24"/>
          <w:szCs w:val="22"/>
          <w:u w:val="single"/>
          <w:lang w:val="fr-CA"/>
        </w:rPr>
      </w:pPr>
      <w:r>
        <w:rPr>
          <w:rFonts w:asciiTheme="minorHAnsi" w:hAnsiTheme="minorHAnsi" w:cstheme="minorHAnsi"/>
          <w:sz w:val="24"/>
          <w:szCs w:val="22"/>
          <w:u w:val="single"/>
          <w:lang w:val="fr-CA"/>
        </w:rPr>
        <w:t>EVOLUTION DU PROJET SEPTEMBRE</w:t>
      </w:r>
      <w:r w:rsidR="00671905" w:rsidRPr="00671905">
        <w:rPr>
          <w:rFonts w:asciiTheme="minorHAnsi" w:hAnsiTheme="minorHAnsi" w:cstheme="minorHAnsi"/>
          <w:sz w:val="24"/>
          <w:szCs w:val="22"/>
          <w:u w:val="single"/>
          <w:lang w:val="fr-CA"/>
        </w:rPr>
        <w:t xml:space="preserve"> 2020</w:t>
      </w:r>
    </w:p>
    <w:p w14:paraId="65A77FD9" w14:textId="49CB71F6" w:rsidR="003A6D87" w:rsidRPr="00A24055" w:rsidRDefault="003A6D87" w:rsidP="003A6D87">
      <w:pPr>
        <w:pStyle w:val="Corpsdetexte"/>
        <w:ind w:left="360"/>
        <w:jc w:val="both"/>
        <w:rPr>
          <w:rFonts w:asciiTheme="minorHAnsi" w:hAnsiTheme="minorHAnsi"/>
          <w:color w:val="000000" w:themeColor="text1"/>
          <w:sz w:val="24"/>
          <w:lang w:val="fr-CA"/>
        </w:rPr>
      </w:pPr>
      <w:r>
        <w:rPr>
          <w:rFonts w:asciiTheme="minorHAnsi" w:hAnsiTheme="minorHAnsi" w:cstheme="minorHAnsi"/>
          <w:sz w:val="24"/>
          <w:szCs w:val="22"/>
          <w:lang w:val="fr-CA"/>
        </w:rPr>
        <w:t xml:space="preserve">Le 11 septembre dernier, la société </w:t>
      </w:r>
      <w:r>
        <w:rPr>
          <w:rFonts w:asciiTheme="minorHAnsi" w:hAnsiTheme="minorHAnsi" w:cstheme="minorHAnsi"/>
          <w:color w:val="000000" w:themeColor="text1"/>
          <w:sz w:val="24"/>
          <w:szCs w:val="24"/>
          <w:lang w:val="fr-CA"/>
        </w:rPr>
        <w:t xml:space="preserve">Chadasaygas -Méthajoule a rencontré ALF et l'a informée des dernières évolutions du projet. </w:t>
      </w:r>
    </w:p>
    <w:p w14:paraId="65E09CDE" w14:textId="5B04187E" w:rsidR="003A6D87" w:rsidRDefault="003A6D87" w:rsidP="003A6D87">
      <w:pPr>
        <w:pStyle w:val="Corpsdetexte"/>
        <w:ind w:left="360"/>
        <w:jc w:val="both"/>
        <w:rPr>
          <w:rFonts w:asciiTheme="minorHAnsi" w:hAnsiTheme="minorHAnsi" w:cstheme="minorHAnsi"/>
          <w:color w:val="000000" w:themeColor="text1"/>
          <w:sz w:val="24"/>
          <w:szCs w:val="24"/>
          <w:lang w:val="fr-CA"/>
        </w:rPr>
      </w:pPr>
      <w:proofErr w:type="gramStart"/>
      <w:r>
        <w:rPr>
          <w:rFonts w:asciiTheme="minorHAnsi" w:hAnsiTheme="minorHAnsi" w:cstheme="minorHAnsi"/>
          <w:sz w:val="24"/>
          <w:szCs w:val="22"/>
          <w:lang w:val="fr-CA"/>
        </w:rPr>
        <w:t>Suite à</w:t>
      </w:r>
      <w:proofErr w:type="gramEnd"/>
      <w:r>
        <w:rPr>
          <w:rFonts w:asciiTheme="minorHAnsi" w:hAnsiTheme="minorHAnsi" w:cstheme="minorHAnsi"/>
          <w:sz w:val="24"/>
          <w:szCs w:val="22"/>
          <w:lang w:val="fr-CA"/>
        </w:rPr>
        <w:t xml:space="preserve"> la baisse</w:t>
      </w:r>
      <w:r w:rsidR="0046209B">
        <w:rPr>
          <w:rFonts w:asciiTheme="minorHAnsi" w:hAnsiTheme="minorHAnsi" w:cstheme="minorHAnsi"/>
          <w:sz w:val="24"/>
          <w:szCs w:val="22"/>
          <w:lang w:val="fr-CA"/>
        </w:rPr>
        <w:t xml:space="preserve"> </w:t>
      </w:r>
      <w:r>
        <w:rPr>
          <w:rFonts w:asciiTheme="minorHAnsi" w:hAnsiTheme="minorHAnsi" w:cstheme="minorHAnsi"/>
          <w:sz w:val="24"/>
          <w:szCs w:val="22"/>
          <w:lang w:val="fr-CA"/>
        </w:rPr>
        <w:t xml:space="preserve">du prix de rachat du gaz, à la situation peu certaine du foncier à Bertignat (bail et non achat) ainsi qu'aux tonnages d'apports conventionnés avec les agriculteurs (environ 15 000T soit la taille critique minimum), </w:t>
      </w:r>
      <w:r w:rsidRPr="00A24055">
        <w:rPr>
          <w:rFonts w:asciiTheme="minorHAnsi" w:hAnsiTheme="minorHAnsi"/>
          <w:b/>
          <w:color w:val="000000" w:themeColor="text1"/>
          <w:sz w:val="24"/>
          <w:lang w:val="fr-CA"/>
        </w:rPr>
        <w:t xml:space="preserve">la société souhaite consolider l'économie du projet en déplaçant le méthaniseur au plus près du réseau de gaz </w:t>
      </w:r>
      <w:r w:rsidRPr="00671905">
        <w:rPr>
          <w:rFonts w:asciiTheme="minorHAnsi" w:hAnsiTheme="minorHAnsi" w:cstheme="minorHAnsi"/>
          <w:b/>
          <w:bCs/>
          <w:color w:val="000000" w:themeColor="text1"/>
          <w:sz w:val="24"/>
          <w:szCs w:val="24"/>
          <w:lang w:val="fr-CA"/>
        </w:rPr>
        <w:t>pour</w:t>
      </w:r>
      <w:r w:rsidRPr="00A24055">
        <w:rPr>
          <w:rFonts w:asciiTheme="minorHAnsi" w:hAnsiTheme="minorHAnsi"/>
          <w:b/>
          <w:color w:val="000000" w:themeColor="text1"/>
          <w:sz w:val="24"/>
          <w:lang w:val="fr-CA"/>
        </w:rPr>
        <w:t xml:space="preserve"> réduire ses coûts d'exploitation</w:t>
      </w:r>
      <w:r>
        <w:rPr>
          <w:rFonts w:asciiTheme="minorHAnsi" w:hAnsiTheme="minorHAnsi" w:cstheme="minorHAnsi"/>
          <w:color w:val="000000" w:themeColor="text1"/>
          <w:sz w:val="24"/>
          <w:szCs w:val="24"/>
          <w:lang w:val="fr-CA"/>
        </w:rPr>
        <w:t xml:space="preserve">. </w:t>
      </w:r>
      <w:r w:rsidR="00671905">
        <w:rPr>
          <w:rFonts w:asciiTheme="minorHAnsi" w:hAnsiTheme="minorHAnsi" w:cstheme="minorHAnsi"/>
          <w:color w:val="000000" w:themeColor="text1"/>
          <w:sz w:val="24"/>
          <w:szCs w:val="24"/>
          <w:lang w:val="fr-CA"/>
        </w:rPr>
        <w:t xml:space="preserve">Par cette délocalisation du méthaniseur, la société </w:t>
      </w:r>
      <w:r>
        <w:rPr>
          <w:rFonts w:asciiTheme="minorHAnsi" w:hAnsiTheme="minorHAnsi" w:cstheme="minorHAnsi"/>
          <w:color w:val="000000" w:themeColor="text1"/>
          <w:sz w:val="24"/>
          <w:szCs w:val="24"/>
          <w:lang w:val="fr-CA"/>
        </w:rPr>
        <w:t>envisage aussi de développer de nouveaux partenariats avec des exploitations agricoles (de tailles conséquentes) plus au sud de la vallée de la Dore jusqu'à Marsac/Chaumont le Bourg, afin de conforter les approvisionnements en matières.</w:t>
      </w:r>
    </w:p>
    <w:p w14:paraId="0C027F3C" w14:textId="13FC18AD" w:rsidR="003A6D87" w:rsidRDefault="00671905" w:rsidP="003A6D87">
      <w:pPr>
        <w:pStyle w:val="Corpsdetexte"/>
        <w:ind w:left="360"/>
        <w:jc w:val="both"/>
        <w:rPr>
          <w:rFonts w:asciiTheme="minorHAnsi" w:hAnsiTheme="minorHAnsi" w:cstheme="minorHAnsi"/>
          <w:color w:val="000000" w:themeColor="text1"/>
          <w:sz w:val="24"/>
          <w:szCs w:val="24"/>
          <w:lang w:val="fr-CA"/>
        </w:rPr>
      </w:pPr>
      <w:r>
        <w:rPr>
          <w:rFonts w:asciiTheme="minorHAnsi" w:hAnsiTheme="minorHAnsi" w:cstheme="minorHAnsi"/>
          <w:color w:val="000000" w:themeColor="text1"/>
          <w:sz w:val="24"/>
          <w:szCs w:val="24"/>
          <w:lang w:val="fr-CA"/>
        </w:rPr>
        <w:lastRenderedPageBreak/>
        <w:t xml:space="preserve">Donc, la société </w:t>
      </w:r>
      <w:r w:rsidR="003A6D87">
        <w:rPr>
          <w:rFonts w:asciiTheme="minorHAnsi" w:hAnsiTheme="minorHAnsi" w:cstheme="minorHAnsi"/>
          <w:color w:val="000000" w:themeColor="text1"/>
          <w:sz w:val="24"/>
          <w:szCs w:val="24"/>
          <w:lang w:val="fr-CA"/>
        </w:rPr>
        <w:t>Chadasaygas -Méthajoule sollicite l'appui d</w:t>
      </w:r>
      <w:r>
        <w:rPr>
          <w:rFonts w:asciiTheme="minorHAnsi" w:hAnsiTheme="minorHAnsi" w:cstheme="minorHAnsi"/>
          <w:color w:val="000000" w:themeColor="text1"/>
          <w:sz w:val="24"/>
          <w:szCs w:val="24"/>
          <w:lang w:val="fr-CA"/>
        </w:rPr>
        <w:t>’</w:t>
      </w:r>
      <w:r w:rsidR="003A6D87">
        <w:rPr>
          <w:rFonts w:asciiTheme="minorHAnsi" w:hAnsiTheme="minorHAnsi" w:cstheme="minorHAnsi"/>
          <w:color w:val="000000" w:themeColor="text1"/>
          <w:sz w:val="24"/>
          <w:szCs w:val="24"/>
          <w:lang w:val="fr-CA"/>
        </w:rPr>
        <w:t xml:space="preserve">ALF afin de dégager de nouvelles opportunités foncières. </w:t>
      </w:r>
      <w:proofErr w:type="gramStart"/>
      <w:r w:rsidR="003A6D87">
        <w:rPr>
          <w:rFonts w:asciiTheme="minorHAnsi" w:hAnsiTheme="minorHAnsi" w:cstheme="minorHAnsi"/>
          <w:color w:val="000000" w:themeColor="text1"/>
          <w:sz w:val="24"/>
          <w:szCs w:val="24"/>
          <w:lang w:val="fr-CA"/>
        </w:rPr>
        <w:t>Suite</w:t>
      </w:r>
      <w:r>
        <w:rPr>
          <w:rFonts w:asciiTheme="minorHAnsi" w:hAnsiTheme="minorHAnsi" w:cstheme="minorHAnsi"/>
          <w:color w:val="000000" w:themeColor="text1"/>
          <w:sz w:val="24"/>
          <w:szCs w:val="24"/>
          <w:lang w:val="fr-CA"/>
        </w:rPr>
        <w:t xml:space="preserve"> </w:t>
      </w:r>
      <w:r w:rsidR="003A6D87">
        <w:rPr>
          <w:rFonts w:asciiTheme="minorHAnsi" w:hAnsiTheme="minorHAnsi" w:cstheme="minorHAnsi"/>
          <w:color w:val="000000" w:themeColor="text1"/>
          <w:sz w:val="24"/>
          <w:szCs w:val="24"/>
          <w:lang w:val="fr-CA"/>
        </w:rPr>
        <w:t>à</w:t>
      </w:r>
      <w:proofErr w:type="gramEnd"/>
      <w:r w:rsidR="003A6D87">
        <w:rPr>
          <w:rFonts w:asciiTheme="minorHAnsi" w:hAnsiTheme="minorHAnsi" w:cstheme="minorHAnsi"/>
          <w:color w:val="000000" w:themeColor="text1"/>
          <w:sz w:val="24"/>
          <w:szCs w:val="24"/>
          <w:lang w:val="fr-CA"/>
        </w:rPr>
        <w:t xml:space="preserve"> cette rencontre, </w:t>
      </w:r>
      <w:r w:rsidR="0046209B">
        <w:rPr>
          <w:rFonts w:asciiTheme="minorHAnsi" w:hAnsiTheme="minorHAnsi" w:cstheme="minorHAnsi"/>
          <w:color w:val="000000" w:themeColor="text1"/>
          <w:sz w:val="24"/>
          <w:szCs w:val="24"/>
          <w:lang w:val="fr-CA"/>
        </w:rPr>
        <w:t>3</w:t>
      </w:r>
      <w:r w:rsidR="003A6D87">
        <w:rPr>
          <w:rFonts w:asciiTheme="minorHAnsi" w:hAnsiTheme="minorHAnsi" w:cstheme="minorHAnsi"/>
          <w:color w:val="000000" w:themeColor="text1"/>
          <w:sz w:val="24"/>
          <w:szCs w:val="24"/>
          <w:lang w:val="fr-CA"/>
        </w:rPr>
        <w:t xml:space="preserve"> sites ont été envisagés</w:t>
      </w:r>
      <w:r>
        <w:rPr>
          <w:rFonts w:asciiTheme="minorHAnsi" w:hAnsiTheme="minorHAnsi" w:cstheme="minorHAnsi"/>
          <w:color w:val="000000" w:themeColor="text1"/>
          <w:sz w:val="24"/>
          <w:szCs w:val="24"/>
          <w:lang w:val="fr-CA"/>
        </w:rPr>
        <w:t> :</w:t>
      </w:r>
    </w:p>
    <w:p w14:paraId="56D7DD90" w14:textId="12FAE863" w:rsidR="003A6D87" w:rsidRDefault="0046209B" w:rsidP="003A6D87">
      <w:pPr>
        <w:pStyle w:val="Corpsdetexte"/>
        <w:numPr>
          <w:ilvl w:val="0"/>
          <w:numId w:val="23"/>
        </w:numPr>
        <w:jc w:val="both"/>
        <w:rPr>
          <w:rFonts w:asciiTheme="minorHAnsi" w:hAnsiTheme="minorHAnsi" w:cstheme="minorHAnsi"/>
          <w:color w:val="000000" w:themeColor="text1"/>
          <w:sz w:val="24"/>
          <w:szCs w:val="24"/>
          <w:lang w:val="fr-CA"/>
        </w:rPr>
      </w:pPr>
      <w:r>
        <w:rPr>
          <w:rFonts w:asciiTheme="minorHAnsi" w:hAnsiTheme="minorHAnsi" w:cstheme="minorHAnsi"/>
          <w:color w:val="000000" w:themeColor="text1"/>
          <w:sz w:val="24"/>
          <w:szCs w:val="24"/>
          <w:lang w:val="fr-CA"/>
        </w:rPr>
        <w:t>2 à</w:t>
      </w:r>
      <w:r w:rsidR="003A6D87">
        <w:rPr>
          <w:rFonts w:asciiTheme="minorHAnsi" w:hAnsiTheme="minorHAnsi" w:cstheme="minorHAnsi"/>
          <w:color w:val="000000" w:themeColor="text1"/>
          <w:sz w:val="24"/>
          <w:szCs w:val="24"/>
          <w:lang w:val="fr-CA"/>
        </w:rPr>
        <w:t xml:space="preserve"> proximité du Poyet sur les communes d'Ambert et de Marsac : après étude la conduite de transport de gaz n'est pas présente à proximité =&gt; Ø</w:t>
      </w:r>
    </w:p>
    <w:p w14:paraId="325BC311" w14:textId="7947F98A" w:rsidR="003A6D87" w:rsidRPr="00173514" w:rsidRDefault="003A6D87" w:rsidP="003A6D87">
      <w:pPr>
        <w:pStyle w:val="Corpsdetexte"/>
        <w:numPr>
          <w:ilvl w:val="0"/>
          <w:numId w:val="23"/>
        </w:numPr>
        <w:jc w:val="both"/>
        <w:rPr>
          <w:rFonts w:asciiTheme="minorHAnsi" w:hAnsiTheme="minorHAnsi" w:cstheme="minorHAnsi"/>
          <w:color w:val="000000" w:themeColor="text1"/>
          <w:sz w:val="24"/>
          <w:szCs w:val="24"/>
          <w:lang w:val="fr-CA"/>
        </w:rPr>
      </w:pPr>
      <w:r w:rsidRPr="00173514">
        <w:rPr>
          <w:rFonts w:asciiTheme="minorHAnsi" w:hAnsiTheme="minorHAnsi" w:cstheme="minorHAnsi"/>
          <w:color w:val="000000" w:themeColor="text1"/>
          <w:sz w:val="24"/>
          <w:szCs w:val="24"/>
          <w:lang w:val="fr-CA"/>
        </w:rPr>
        <w:t xml:space="preserve">A proximité rond-point du Soldat à l'entrée nord d'Ambert =&gt; </w:t>
      </w:r>
      <w:r>
        <w:rPr>
          <w:rFonts w:asciiTheme="minorHAnsi" w:hAnsiTheme="minorHAnsi" w:cstheme="minorHAnsi"/>
          <w:color w:val="000000" w:themeColor="text1"/>
          <w:sz w:val="24"/>
          <w:szCs w:val="24"/>
          <w:lang w:val="fr-CA"/>
        </w:rPr>
        <w:t>ALF</w:t>
      </w:r>
      <w:r w:rsidRPr="00173514">
        <w:rPr>
          <w:rFonts w:asciiTheme="minorHAnsi" w:hAnsiTheme="minorHAnsi" w:cstheme="minorHAnsi"/>
          <w:color w:val="000000" w:themeColor="text1"/>
          <w:sz w:val="24"/>
          <w:szCs w:val="24"/>
          <w:lang w:val="fr-CA"/>
        </w:rPr>
        <w:t xml:space="preserve"> n'est pas propriétaire</w:t>
      </w:r>
      <w:r>
        <w:rPr>
          <w:rFonts w:asciiTheme="minorHAnsi" w:hAnsiTheme="minorHAnsi" w:cstheme="minorHAnsi"/>
          <w:color w:val="000000" w:themeColor="text1"/>
          <w:sz w:val="24"/>
          <w:szCs w:val="24"/>
          <w:lang w:val="fr-CA"/>
        </w:rPr>
        <w:t xml:space="preserve"> et l'i</w:t>
      </w:r>
      <w:r w:rsidRPr="00173514">
        <w:rPr>
          <w:rFonts w:asciiTheme="minorHAnsi" w:hAnsiTheme="minorHAnsi" w:cstheme="minorHAnsi"/>
          <w:color w:val="000000" w:themeColor="text1"/>
          <w:sz w:val="24"/>
          <w:szCs w:val="24"/>
          <w:lang w:val="fr-CA"/>
        </w:rPr>
        <w:t>mpact paysager à l'entrée de la ville d'Ambert</w:t>
      </w:r>
      <w:r>
        <w:rPr>
          <w:rFonts w:asciiTheme="minorHAnsi" w:hAnsiTheme="minorHAnsi" w:cstheme="minorHAnsi"/>
          <w:color w:val="000000" w:themeColor="text1"/>
          <w:sz w:val="24"/>
          <w:szCs w:val="24"/>
          <w:lang w:val="fr-CA"/>
        </w:rPr>
        <w:t xml:space="preserve"> parait délicat </w:t>
      </w:r>
      <w:r w:rsidRPr="00173514">
        <w:rPr>
          <w:rFonts w:asciiTheme="minorHAnsi" w:hAnsiTheme="minorHAnsi" w:cstheme="minorHAnsi"/>
          <w:color w:val="000000" w:themeColor="text1"/>
          <w:sz w:val="24"/>
          <w:szCs w:val="24"/>
          <w:lang w:val="fr-CA"/>
        </w:rPr>
        <w:t>?</w:t>
      </w:r>
    </w:p>
    <w:p w14:paraId="53EF4ABE" w14:textId="77777777" w:rsidR="00671905" w:rsidRDefault="00671905" w:rsidP="00671905">
      <w:pPr>
        <w:pStyle w:val="Corpsdetexte"/>
        <w:jc w:val="both"/>
        <w:rPr>
          <w:rFonts w:asciiTheme="minorHAnsi" w:hAnsiTheme="minorHAnsi" w:cstheme="minorHAnsi"/>
          <w:sz w:val="24"/>
          <w:szCs w:val="22"/>
          <w:u w:val="single"/>
          <w:lang w:val="fr-CA"/>
        </w:rPr>
      </w:pPr>
    </w:p>
    <w:p w14:paraId="661B3A06" w14:textId="2F5E6902" w:rsidR="00671905" w:rsidRDefault="00671905" w:rsidP="00671905">
      <w:pPr>
        <w:pStyle w:val="Corpsdetexte"/>
        <w:jc w:val="both"/>
        <w:rPr>
          <w:rFonts w:asciiTheme="minorHAnsi" w:hAnsiTheme="minorHAnsi" w:cstheme="minorHAnsi"/>
          <w:sz w:val="24"/>
          <w:szCs w:val="22"/>
          <w:u w:val="single"/>
          <w:lang w:val="fr-CA"/>
        </w:rPr>
      </w:pPr>
      <w:r w:rsidRPr="00671905">
        <w:rPr>
          <w:rFonts w:asciiTheme="minorHAnsi" w:hAnsiTheme="minorHAnsi" w:cstheme="minorHAnsi"/>
          <w:sz w:val="24"/>
          <w:szCs w:val="22"/>
          <w:u w:val="single"/>
          <w:lang w:val="fr-CA"/>
        </w:rPr>
        <w:t>Pour rappel</w:t>
      </w:r>
      <w:r>
        <w:rPr>
          <w:rFonts w:asciiTheme="minorHAnsi" w:hAnsiTheme="minorHAnsi" w:cstheme="minorHAnsi"/>
          <w:sz w:val="24"/>
          <w:szCs w:val="22"/>
          <w:u w:val="single"/>
          <w:lang w:val="fr-CA"/>
        </w:rPr>
        <w:t xml:space="preserve"> : </w:t>
      </w:r>
    </w:p>
    <w:p w14:paraId="386A66B1" w14:textId="1BC57EB7" w:rsidR="00671905" w:rsidRPr="00671905" w:rsidRDefault="00716A23" w:rsidP="00671905">
      <w:pPr>
        <w:pStyle w:val="Corpsdetexte"/>
        <w:numPr>
          <w:ilvl w:val="0"/>
          <w:numId w:val="23"/>
        </w:numPr>
        <w:jc w:val="both"/>
        <w:rPr>
          <w:rFonts w:asciiTheme="minorHAnsi" w:hAnsiTheme="minorHAnsi" w:cstheme="minorHAnsi"/>
          <w:sz w:val="24"/>
          <w:szCs w:val="22"/>
          <w:lang w:val="fr-CA"/>
        </w:rPr>
      </w:pPr>
      <w:r>
        <w:rPr>
          <w:rFonts w:asciiTheme="minorHAnsi" w:hAnsiTheme="minorHAnsi" w:cstheme="minorHAnsi"/>
          <w:sz w:val="24"/>
          <w:szCs w:val="22"/>
          <w:lang w:val="fr-CA"/>
        </w:rPr>
        <w:t>A</w:t>
      </w:r>
      <w:r w:rsidR="00671905" w:rsidRPr="00671905">
        <w:rPr>
          <w:rFonts w:asciiTheme="minorHAnsi" w:hAnsiTheme="minorHAnsi" w:cstheme="minorHAnsi"/>
          <w:sz w:val="24"/>
          <w:szCs w:val="22"/>
          <w:lang w:val="fr-CA"/>
        </w:rPr>
        <w:t xml:space="preserve"> ce jour</w:t>
      </w:r>
      <w:r>
        <w:rPr>
          <w:rFonts w:asciiTheme="minorHAnsi" w:hAnsiTheme="minorHAnsi" w:cstheme="minorHAnsi"/>
          <w:sz w:val="24"/>
          <w:szCs w:val="22"/>
          <w:lang w:val="fr-CA"/>
        </w:rPr>
        <w:t>,</w:t>
      </w:r>
      <w:r w:rsidR="00671905" w:rsidRPr="00671905">
        <w:rPr>
          <w:rFonts w:asciiTheme="minorHAnsi" w:hAnsiTheme="minorHAnsi" w:cstheme="minorHAnsi"/>
          <w:sz w:val="24"/>
          <w:szCs w:val="22"/>
          <w:lang w:val="fr-CA"/>
        </w:rPr>
        <w:t xml:space="preserve"> le portage de ce projet est privé</w:t>
      </w:r>
      <w:r>
        <w:rPr>
          <w:rFonts w:asciiTheme="minorHAnsi" w:hAnsiTheme="minorHAnsi" w:cstheme="minorHAnsi"/>
          <w:sz w:val="24"/>
          <w:szCs w:val="22"/>
          <w:lang w:val="fr-CA"/>
        </w:rPr>
        <w:t xml:space="preserve"> et </w:t>
      </w:r>
      <w:r w:rsidR="00671905" w:rsidRPr="00671905">
        <w:rPr>
          <w:rFonts w:asciiTheme="minorHAnsi" w:hAnsiTheme="minorHAnsi" w:cstheme="minorHAnsi"/>
          <w:sz w:val="24"/>
          <w:szCs w:val="22"/>
          <w:lang w:val="fr-CA"/>
        </w:rPr>
        <w:t xml:space="preserve">est porté par la société </w:t>
      </w:r>
      <w:r w:rsidR="00671905" w:rsidRPr="00671905">
        <w:rPr>
          <w:rFonts w:asciiTheme="minorHAnsi" w:hAnsiTheme="minorHAnsi" w:cstheme="minorHAnsi"/>
          <w:color w:val="000000" w:themeColor="text1"/>
          <w:sz w:val="24"/>
          <w:szCs w:val="24"/>
          <w:lang w:val="fr-CA"/>
        </w:rPr>
        <w:t>Chadasaygas-</w:t>
      </w:r>
      <w:r w:rsidR="00671905" w:rsidRPr="00671905">
        <w:rPr>
          <w:rFonts w:asciiTheme="minorHAnsi" w:hAnsiTheme="minorHAnsi" w:cstheme="minorHAnsi"/>
          <w:sz w:val="24"/>
          <w:szCs w:val="22"/>
          <w:lang w:val="fr-CA"/>
        </w:rPr>
        <w:t xml:space="preserve">Méthajoule ; </w:t>
      </w:r>
    </w:p>
    <w:p w14:paraId="6A18E78F" w14:textId="75494900" w:rsidR="008B3E66" w:rsidRPr="004A6CC3" w:rsidRDefault="00671905" w:rsidP="00252272">
      <w:pPr>
        <w:pStyle w:val="Corpsdetexte"/>
        <w:numPr>
          <w:ilvl w:val="0"/>
          <w:numId w:val="23"/>
        </w:numPr>
        <w:jc w:val="both"/>
        <w:rPr>
          <w:rFonts w:asciiTheme="minorHAnsi" w:hAnsiTheme="minorHAnsi" w:cstheme="minorHAnsi"/>
          <w:sz w:val="24"/>
          <w:szCs w:val="22"/>
          <w:lang w:val="fr-CA"/>
        </w:rPr>
      </w:pPr>
      <w:r>
        <w:rPr>
          <w:rFonts w:asciiTheme="minorHAnsi" w:hAnsiTheme="minorHAnsi" w:cstheme="minorHAnsi"/>
          <w:sz w:val="24"/>
          <w:szCs w:val="22"/>
          <w:lang w:val="fr-CA"/>
        </w:rPr>
        <w:t>Initialement, l</w:t>
      </w:r>
      <w:r w:rsidRPr="00373A46">
        <w:rPr>
          <w:rFonts w:asciiTheme="minorHAnsi" w:hAnsiTheme="minorHAnsi" w:cstheme="minorHAnsi"/>
          <w:sz w:val="24"/>
          <w:szCs w:val="22"/>
          <w:lang w:val="fr-CA"/>
        </w:rPr>
        <w:t xml:space="preserve">'idée sous-jacente </w:t>
      </w:r>
      <w:r w:rsidR="00716A23">
        <w:rPr>
          <w:rFonts w:asciiTheme="minorHAnsi" w:hAnsiTheme="minorHAnsi" w:cstheme="minorHAnsi"/>
          <w:sz w:val="24"/>
          <w:szCs w:val="22"/>
          <w:lang w:val="fr-CA"/>
        </w:rPr>
        <w:t xml:space="preserve">du projet </w:t>
      </w:r>
      <w:r w:rsidRPr="00373A46">
        <w:rPr>
          <w:rFonts w:asciiTheme="minorHAnsi" w:hAnsiTheme="minorHAnsi" w:cstheme="minorHAnsi"/>
          <w:sz w:val="24"/>
          <w:szCs w:val="22"/>
          <w:lang w:val="fr-CA"/>
        </w:rPr>
        <w:t>était de "tester" le développement d'une première unité de méthanisation collective</w:t>
      </w:r>
      <w:r>
        <w:rPr>
          <w:rFonts w:asciiTheme="minorHAnsi" w:hAnsiTheme="minorHAnsi" w:cstheme="minorHAnsi"/>
          <w:sz w:val="24"/>
          <w:szCs w:val="22"/>
          <w:lang w:val="fr-CA"/>
        </w:rPr>
        <w:t>, de taille raisonnable,</w:t>
      </w:r>
      <w:r w:rsidRPr="00373A46">
        <w:rPr>
          <w:rFonts w:asciiTheme="minorHAnsi" w:hAnsiTheme="minorHAnsi" w:cstheme="minorHAnsi"/>
          <w:sz w:val="24"/>
          <w:szCs w:val="22"/>
          <w:lang w:val="fr-CA"/>
        </w:rPr>
        <w:t xml:space="preserve"> sur le territoire </w:t>
      </w:r>
      <w:r>
        <w:rPr>
          <w:rFonts w:asciiTheme="minorHAnsi" w:hAnsiTheme="minorHAnsi" w:cstheme="minorHAnsi"/>
          <w:sz w:val="24"/>
          <w:szCs w:val="22"/>
          <w:lang w:val="fr-CA"/>
        </w:rPr>
        <w:t>pour</w:t>
      </w:r>
      <w:r w:rsidRPr="00373A46">
        <w:rPr>
          <w:rFonts w:asciiTheme="minorHAnsi" w:hAnsiTheme="minorHAnsi" w:cstheme="minorHAnsi"/>
          <w:sz w:val="24"/>
          <w:szCs w:val="22"/>
          <w:lang w:val="fr-CA"/>
        </w:rPr>
        <w:t xml:space="preserve"> permettre le développement d'autres sites le cas échéant</w:t>
      </w:r>
      <w:r>
        <w:rPr>
          <w:rFonts w:asciiTheme="minorHAnsi" w:hAnsiTheme="minorHAnsi" w:cstheme="minorHAnsi"/>
          <w:sz w:val="24"/>
          <w:szCs w:val="22"/>
          <w:lang w:val="fr-CA"/>
        </w:rPr>
        <w:t xml:space="preserve">. </w:t>
      </w:r>
    </w:p>
    <w:p w14:paraId="102D6F62" w14:textId="722AADE6" w:rsidR="00BF7A8F" w:rsidRDefault="00FE5D8B" w:rsidP="00671905">
      <w:pPr>
        <w:pStyle w:val="Titre1"/>
        <w:tabs>
          <w:tab w:val="clear" w:pos="360"/>
        </w:tabs>
        <w:ind w:left="720" w:hanging="720"/>
        <w:jc w:val="both"/>
        <w:rPr>
          <w:rFonts w:asciiTheme="minorHAnsi" w:hAnsiTheme="minorHAnsi" w:cstheme="minorHAnsi"/>
          <w:color w:val="006A76"/>
          <w:sz w:val="24"/>
          <w:szCs w:val="24"/>
          <w:lang w:val="fr-CA"/>
        </w:rPr>
      </w:pPr>
      <w:bookmarkStart w:id="2" w:name="_Toc18671684"/>
      <w:r w:rsidRPr="00FE5D8B">
        <w:rPr>
          <w:rFonts w:asciiTheme="minorHAnsi" w:hAnsiTheme="minorHAnsi" w:cstheme="minorHAnsi"/>
          <w:color w:val="006A76"/>
          <w:sz w:val="24"/>
          <w:szCs w:val="24"/>
          <w:lang w:val="fr-CA"/>
        </w:rPr>
        <w:t xml:space="preserve">DÉFINITION DU PROBLÈME </w:t>
      </w:r>
      <w:r w:rsidRPr="00FE5D8B">
        <w:rPr>
          <w:rFonts w:asciiTheme="minorHAnsi" w:hAnsiTheme="minorHAnsi" w:cstheme="minorHAnsi"/>
          <w:color w:val="006A76"/>
          <w:sz w:val="24"/>
          <w:szCs w:val="18"/>
          <w:lang w:val="fr-CA"/>
        </w:rPr>
        <w:t>&amp;</w:t>
      </w:r>
      <w:r>
        <w:rPr>
          <w:rFonts w:asciiTheme="minorHAnsi" w:hAnsiTheme="minorHAnsi" w:cstheme="minorHAnsi"/>
          <w:color w:val="006A76"/>
          <w:sz w:val="24"/>
          <w:szCs w:val="18"/>
          <w:lang w:val="fr-CA"/>
        </w:rPr>
        <w:t xml:space="preserve"> </w:t>
      </w:r>
      <w:r w:rsidRPr="00FE5D8B">
        <w:rPr>
          <w:rFonts w:asciiTheme="minorHAnsi" w:hAnsiTheme="minorHAnsi" w:cstheme="minorHAnsi"/>
          <w:color w:val="006A76"/>
          <w:sz w:val="24"/>
          <w:szCs w:val="24"/>
          <w:lang w:val="fr-CA"/>
        </w:rPr>
        <w:t>DES POSSIBILITÉS</w:t>
      </w:r>
      <w:bookmarkEnd w:id="2"/>
    </w:p>
    <w:p w14:paraId="4F03170F" w14:textId="2FD321B3" w:rsidR="00671905" w:rsidRPr="004A6CC3" w:rsidRDefault="0046209B" w:rsidP="004A6CC3">
      <w:pPr>
        <w:pStyle w:val="Corpsdetexte"/>
        <w:ind w:left="360"/>
        <w:jc w:val="both"/>
        <w:rPr>
          <w:rFonts w:asciiTheme="minorHAnsi" w:hAnsiTheme="minorHAnsi" w:cstheme="minorHAnsi"/>
          <w:color w:val="000000" w:themeColor="text1"/>
          <w:sz w:val="24"/>
          <w:szCs w:val="24"/>
          <w:lang w:val="fr-CA"/>
        </w:rPr>
      </w:pPr>
      <w:r>
        <w:rPr>
          <w:rFonts w:asciiTheme="minorHAnsi" w:hAnsiTheme="minorHAnsi" w:cstheme="minorHAnsi"/>
          <w:color w:val="000000" w:themeColor="text1"/>
          <w:sz w:val="24"/>
          <w:szCs w:val="24"/>
          <w:lang w:val="fr-CA"/>
        </w:rPr>
        <w:t>Aujourd'hui la question est de savoir si la Communauté de communes</w:t>
      </w:r>
      <w:r w:rsidR="00671905" w:rsidRPr="00671905">
        <w:rPr>
          <w:rFonts w:asciiTheme="minorHAnsi" w:hAnsiTheme="minorHAnsi" w:cstheme="minorHAnsi"/>
          <w:color w:val="000000" w:themeColor="text1"/>
          <w:sz w:val="24"/>
          <w:szCs w:val="24"/>
          <w:lang w:val="fr-CA"/>
        </w:rPr>
        <w:t xml:space="preserve"> souhaite poursuivre </w:t>
      </w:r>
      <w:r w:rsidR="00671905">
        <w:rPr>
          <w:rFonts w:asciiTheme="minorHAnsi" w:hAnsiTheme="minorHAnsi" w:cstheme="minorHAnsi"/>
          <w:color w:val="000000" w:themeColor="text1"/>
          <w:sz w:val="24"/>
          <w:szCs w:val="24"/>
          <w:lang w:val="fr-CA"/>
        </w:rPr>
        <w:t>sa collaboration / est en accord</w:t>
      </w:r>
      <w:r w:rsidR="00716A23">
        <w:rPr>
          <w:rFonts w:asciiTheme="minorHAnsi" w:hAnsiTheme="minorHAnsi" w:cstheme="minorHAnsi"/>
          <w:color w:val="000000" w:themeColor="text1"/>
          <w:sz w:val="24"/>
          <w:szCs w:val="24"/>
          <w:lang w:val="fr-CA"/>
        </w:rPr>
        <w:t xml:space="preserve"> avec les nouvelles évolutions du projet que souhaite développer </w:t>
      </w:r>
      <w:r w:rsidR="00671905" w:rsidRPr="00671905">
        <w:rPr>
          <w:rFonts w:asciiTheme="minorHAnsi" w:hAnsiTheme="minorHAnsi" w:cstheme="minorHAnsi"/>
          <w:color w:val="000000" w:themeColor="text1"/>
          <w:sz w:val="24"/>
          <w:szCs w:val="24"/>
          <w:lang w:val="fr-CA"/>
        </w:rPr>
        <w:t>la société Chadasaygas-Methajoule</w:t>
      </w:r>
      <w:r w:rsidR="00716A23">
        <w:rPr>
          <w:rFonts w:asciiTheme="minorHAnsi" w:hAnsiTheme="minorHAnsi" w:cstheme="minorHAnsi"/>
          <w:color w:val="000000" w:themeColor="text1"/>
          <w:sz w:val="24"/>
          <w:szCs w:val="24"/>
          <w:lang w:val="fr-CA"/>
        </w:rPr>
        <w:t xml:space="preserve"> </w:t>
      </w:r>
      <w:r w:rsidR="00671905" w:rsidRPr="00671905">
        <w:rPr>
          <w:rFonts w:asciiTheme="minorHAnsi" w:hAnsiTheme="minorHAnsi" w:cstheme="minorHAnsi"/>
          <w:color w:val="000000" w:themeColor="text1"/>
          <w:sz w:val="24"/>
          <w:szCs w:val="24"/>
          <w:lang w:val="fr-CA"/>
        </w:rPr>
        <w:t xml:space="preserve">?  </w:t>
      </w:r>
    </w:p>
    <w:p w14:paraId="1484CCBE" w14:textId="0C7DBE88" w:rsidR="00BF7A8F" w:rsidRPr="00817441" w:rsidRDefault="00BF7A8F" w:rsidP="00FF207B">
      <w:pPr>
        <w:pStyle w:val="Corpsdetexte"/>
        <w:ind w:left="360"/>
        <w:jc w:val="both"/>
        <w:rPr>
          <w:rFonts w:asciiTheme="minorHAnsi" w:hAnsiTheme="minorHAnsi" w:cstheme="minorHAnsi"/>
          <w:b/>
          <w:bCs/>
          <w:i/>
          <w:iCs/>
          <w:color w:val="000000" w:themeColor="text1"/>
          <w:sz w:val="24"/>
          <w:szCs w:val="24"/>
          <w:lang w:val="fr-CA"/>
        </w:rPr>
      </w:pPr>
      <w:r w:rsidRPr="00817441">
        <w:rPr>
          <w:rFonts w:asciiTheme="minorHAnsi" w:hAnsiTheme="minorHAnsi" w:cstheme="minorHAnsi"/>
          <w:b/>
          <w:bCs/>
          <w:i/>
          <w:iCs/>
          <w:color w:val="000000" w:themeColor="text1"/>
          <w:sz w:val="24"/>
          <w:szCs w:val="24"/>
          <w:lang w:val="fr-CA"/>
        </w:rPr>
        <w:t xml:space="preserve">Difficultés et questionnements : </w:t>
      </w:r>
    </w:p>
    <w:p w14:paraId="29FED3AA" w14:textId="76844438" w:rsidR="00D97875" w:rsidRDefault="007F4548" w:rsidP="00A24055">
      <w:pPr>
        <w:pStyle w:val="Corpsdetexte"/>
        <w:numPr>
          <w:ilvl w:val="0"/>
          <w:numId w:val="28"/>
        </w:numPr>
        <w:jc w:val="both"/>
        <w:rPr>
          <w:rFonts w:asciiTheme="minorHAnsi" w:hAnsiTheme="minorHAnsi" w:cstheme="minorHAnsi"/>
          <w:color w:val="000000" w:themeColor="text1"/>
          <w:sz w:val="24"/>
          <w:szCs w:val="24"/>
          <w:lang w:val="fr-CA"/>
        </w:rPr>
      </w:pPr>
      <w:r>
        <w:rPr>
          <w:rFonts w:asciiTheme="minorHAnsi" w:hAnsiTheme="minorHAnsi" w:cstheme="minorHAnsi"/>
          <w:color w:val="000000" w:themeColor="text1"/>
          <w:sz w:val="24"/>
          <w:szCs w:val="24"/>
          <w:lang w:val="fr-CA"/>
        </w:rPr>
        <w:t>Il est important d'être vigil</w:t>
      </w:r>
      <w:r w:rsidR="000B5E8F">
        <w:rPr>
          <w:rFonts w:asciiTheme="minorHAnsi" w:hAnsiTheme="minorHAnsi" w:cstheme="minorHAnsi"/>
          <w:color w:val="000000" w:themeColor="text1"/>
          <w:sz w:val="24"/>
          <w:szCs w:val="24"/>
          <w:lang w:val="fr-CA"/>
        </w:rPr>
        <w:t>a</w:t>
      </w:r>
      <w:r>
        <w:rPr>
          <w:rFonts w:asciiTheme="minorHAnsi" w:hAnsiTheme="minorHAnsi" w:cstheme="minorHAnsi"/>
          <w:color w:val="000000" w:themeColor="text1"/>
          <w:sz w:val="24"/>
          <w:szCs w:val="24"/>
          <w:lang w:val="fr-CA"/>
        </w:rPr>
        <w:t xml:space="preserve">nt quant à la localisation de ce </w:t>
      </w:r>
      <w:r w:rsidR="003326CB">
        <w:rPr>
          <w:rFonts w:asciiTheme="minorHAnsi" w:hAnsiTheme="minorHAnsi" w:cstheme="minorHAnsi"/>
          <w:color w:val="000000" w:themeColor="text1"/>
          <w:sz w:val="24"/>
          <w:szCs w:val="24"/>
          <w:lang w:val="fr-CA"/>
        </w:rPr>
        <w:t>projet</w:t>
      </w:r>
      <w:r>
        <w:rPr>
          <w:rFonts w:asciiTheme="minorHAnsi" w:hAnsiTheme="minorHAnsi" w:cstheme="minorHAnsi"/>
          <w:color w:val="000000" w:themeColor="text1"/>
          <w:sz w:val="24"/>
          <w:szCs w:val="24"/>
          <w:lang w:val="fr-CA"/>
        </w:rPr>
        <w:t xml:space="preserve"> car il </w:t>
      </w:r>
      <w:r w:rsidR="00754CEB">
        <w:rPr>
          <w:rFonts w:asciiTheme="minorHAnsi" w:hAnsiTheme="minorHAnsi" w:cstheme="minorHAnsi"/>
          <w:color w:val="000000" w:themeColor="text1"/>
          <w:sz w:val="24"/>
          <w:szCs w:val="24"/>
          <w:lang w:val="fr-CA"/>
        </w:rPr>
        <w:t>n'est pas sans présenter</w:t>
      </w:r>
      <w:r w:rsidR="00D3709C">
        <w:rPr>
          <w:rFonts w:asciiTheme="minorHAnsi" w:hAnsiTheme="minorHAnsi" w:cstheme="minorHAnsi"/>
          <w:color w:val="000000" w:themeColor="text1"/>
          <w:sz w:val="24"/>
          <w:szCs w:val="24"/>
          <w:lang w:val="fr-CA"/>
        </w:rPr>
        <w:t xml:space="preserve"> </w:t>
      </w:r>
      <w:r w:rsidR="00754CEB">
        <w:rPr>
          <w:rFonts w:asciiTheme="minorHAnsi" w:hAnsiTheme="minorHAnsi" w:cstheme="minorHAnsi"/>
          <w:color w:val="000000" w:themeColor="text1"/>
          <w:sz w:val="24"/>
          <w:szCs w:val="24"/>
          <w:lang w:val="fr-CA"/>
        </w:rPr>
        <w:t xml:space="preserve">un </w:t>
      </w:r>
      <w:r w:rsidR="00110680">
        <w:rPr>
          <w:rFonts w:asciiTheme="minorHAnsi" w:hAnsiTheme="minorHAnsi" w:cstheme="minorHAnsi"/>
          <w:color w:val="000000" w:themeColor="text1"/>
          <w:sz w:val="24"/>
          <w:szCs w:val="24"/>
          <w:lang w:val="fr-CA"/>
        </w:rPr>
        <w:t>certain</w:t>
      </w:r>
      <w:r w:rsidR="00754CEB">
        <w:rPr>
          <w:rFonts w:asciiTheme="minorHAnsi" w:hAnsiTheme="minorHAnsi" w:cstheme="minorHAnsi"/>
          <w:color w:val="000000" w:themeColor="text1"/>
          <w:sz w:val="24"/>
          <w:szCs w:val="24"/>
          <w:lang w:val="fr-CA"/>
        </w:rPr>
        <w:t xml:space="preserve"> nombre de contraintes lié</w:t>
      </w:r>
      <w:r w:rsidR="000B5E8F">
        <w:rPr>
          <w:rFonts w:asciiTheme="minorHAnsi" w:hAnsiTheme="minorHAnsi" w:cstheme="minorHAnsi"/>
          <w:color w:val="000000" w:themeColor="text1"/>
          <w:sz w:val="24"/>
          <w:szCs w:val="24"/>
          <w:lang w:val="fr-CA"/>
        </w:rPr>
        <w:t>es</w:t>
      </w:r>
      <w:r w:rsidR="00754CEB">
        <w:rPr>
          <w:rFonts w:asciiTheme="minorHAnsi" w:hAnsiTheme="minorHAnsi" w:cstheme="minorHAnsi"/>
          <w:color w:val="000000" w:themeColor="text1"/>
          <w:sz w:val="24"/>
          <w:szCs w:val="24"/>
          <w:lang w:val="fr-CA"/>
        </w:rPr>
        <w:t xml:space="preserve"> à son d'activité</w:t>
      </w:r>
      <w:r w:rsidR="00716A23">
        <w:rPr>
          <w:rFonts w:asciiTheme="minorHAnsi" w:hAnsiTheme="minorHAnsi" w:cstheme="minorHAnsi"/>
          <w:color w:val="000000" w:themeColor="text1"/>
          <w:sz w:val="24"/>
          <w:szCs w:val="24"/>
          <w:lang w:val="fr-CA"/>
        </w:rPr>
        <w:t xml:space="preserve">, </w:t>
      </w:r>
      <w:r w:rsidR="00754CEB">
        <w:rPr>
          <w:rFonts w:asciiTheme="minorHAnsi" w:hAnsiTheme="minorHAnsi" w:cstheme="minorHAnsi"/>
          <w:color w:val="000000" w:themeColor="text1"/>
          <w:sz w:val="24"/>
          <w:szCs w:val="24"/>
          <w:lang w:val="fr-CA"/>
        </w:rPr>
        <w:t>il s'agit</w:t>
      </w:r>
      <w:r w:rsidR="00D3709C">
        <w:rPr>
          <w:rFonts w:asciiTheme="minorHAnsi" w:hAnsiTheme="minorHAnsi" w:cstheme="minorHAnsi"/>
          <w:color w:val="000000" w:themeColor="text1"/>
          <w:sz w:val="24"/>
          <w:szCs w:val="24"/>
          <w:lang w:val="fr-CA"/>
        </w:rPr>
        <w:t xml:space="preserve"> </w:t>
      </w:r>
      <w:r w:rsidR="00754CEB">
        <w:rPr>
          <w:rFonts w:asciiTheme="minorHAnsi" w:hAnsiTheme="minorHAnsi" w:cstheme="minorHAnsi"/>
          <w:color w:val="000000" w:themeColor="text1"/>
          <w:sz w:val="24"/>
          <w:szCs w:val="24"/>
          <w:lang w:val="fr-CA"/>
        </w:rPr>
        <w:t>d'</w:t>
      </w:r>
      <w:r w:rsidR="00D3709C">
        <w:rPr>
          <w:rFonts w:asciiTheme="minorHAnsi" w:hAnsiTheme="minorHAnsi" w:cstheme="minorHAnsi"/>
          <w:color w:val="000000" w:themeColor="text1"/>
          <w:sz w:val="24"/>
          <w:szCs w:val="24"/>
          <w:lang w:val="fr-CA"/>
        </w:rPr>
        <w:t xml:space="preserve">une </w:t>
      </w:r>
      <w:r w:rsidR="00FF207B">
        <w:rPr>
          <w:rFonts w:asciiTheme="minorHAnsi" w:hAnsiTheme="minorHAnsi" w:cstheme="minorHAnsi"/>
          <w:color w:val="000000" w:themeColor="text1"/>
          <w:sz w:val="24"/>
          <w:szCs w:val="24"/>
          <w:lang w:val="fr-CA"/>
        </w:rPr>
        <w:t>activité industrielle ICPE (I</w:t>
      </w:r>
      <w:r w:rsidR="003326CB">
        <w:rPr>
          <w:rFonts w:asciiTheme="minorHAnsi" w:hAnsiTheme="minorHAnsi" w:cstheme="minorHAnsi"/>
          <w:color w:val="000000" w:themeColor="text1"/>
          <w:sz w:val="24"/>
          <w:szCs w:val="24"/>
          <w:lang w:val="fr-CA"/>
        </w:rPr>
        <w:t>nstallation Classée au titre de la Protection de l'Environnement</w:t>
      </w:r>
      <w:r w:rsidR="00FF207B">
        <w:rPr>
          <w:rFonts w:asciiTheme="minorHAnsi" w:hAnsiTheme="minorHAnsi" w:cstheme="minorHAnsi"/>
          <w:color w:val="000000" w:themeColor="text1"/>
          <w:sz w:val="24"/>
          <w:szCs w:val="24"/>
          <w:lang w:val="fr-CA"/>
        </w:rPr>
        <w:t>)</w:t>
      </w:r>
      <w:r>
        <w:rPr>
          <w:rFonts w:asciiTheme="minorHAnsi" w:hAnsiTheme="minorHAnsi" w:cstheme="minorHAnsi"/>
          <w:color w:val="000000" w:themeColor="text1"/>
          <w:sz w:val="24"/>
          <w:szCs w:val="24"/>
          <w:lang w:val="fr-CA"/>
        </w:rPr>
        <w:t>.</w:t>
      </w:r>
    </w:p>
    <w:p w14:paraId="787436D0" w14:textId="00FE7DDA" w:rsidR="00FF207B" w:rsidRPr="00FD0730" w:rsidRDefault="00FF207B" w:rsidP="00A24055">
      <w:pPr>
        <w:pStyle w:val="Corpsdetexte"/>
        <w:numPr>
          <w:ilvl w:val="0"/>
          <w:numId w:val="28"/>
        </w:numPr>
        <w:jc w:val="both"/>
        <w:rPr>
          <w:rFonts w:asciiTheme="minorHAnsi" w:hAnsiTheme="minorHAnsi"/>
          <w:color w:val="000000" w:themeColor="text1"/>
          <w:sz w:val="24"/>
          <w:lang w:val="fr-CA"/>
        </w:rPr>
      </w:pPr>
      <w:r w:rsidRPr="00716A23">
        <w:rPr>
          <w:rFonts w:asciiTheme="minorHAnsi" w:hAnsiTheme="minorHAnsi" w:cstheme="minorHAnsi"/>
          <w:color w:val="000000" w:themeColor="text1"/>
          <w:sz w:val="24"/>
          <w:szCs w:val="24"/>
          <w:lang w:val="fr-CA"/>
        </w:rPr>
        <w:t xml:space="preserve">Concernant le choix du site </w:t>
      </w:r>
      <w:r w:rsidRPr="00FD0730">
        <w:rPr>
          <w:rFonts w:asciiTheme="minorHAnsi" w:hAnsiTheme="minorHAnsi" w:cstheme="minorHAnsi"/>
          <w:color w:val="000000" w:themeColor="text1"/>
          <w:sz w:val="24"/>
          <w:szCs w:val="24"/>
          <w:lang w:val="fr-CA"/>
        </w:rPr>
        <w:t>d'implantation</w:t>
      </w:r>
      <w:r w:rsidR="00716A23" w:rsidRPr="00716A23">
        <w:rPr>
          <w:rFonts w:asciiTheme="minorHAnsi" w:hAnsiTheme="minorHAnsi" w:cstheme="minorHAnsi"/>
          <w:color w:val="000000" w:themeColor="text1"/>
          <w:sz w:val="24"/>
          <w:szCs w:val="24"/>
          <w:lang w:val="fr-CA"/>
        </w:rPr>
        <w:t>, d</w:t>
      </w:r>
      <w:r w:rsidRPr="00716A23">
        <w:rPr>
          <w:rFonts w:asciiTheme="minorHAnsi" w:hAnsiTheme="minorHAnsi" w:cstheme="minorHAnsi"/>
          <w:color w:val="000000" w:themeColor="text1"/>
          <w:sz w:val="24"/>
          <w:szCs w:val="24"/>
          <w:lang w:val="fr-CA"/>
        </w:rPr>
        <w:t>es</w:t>
      </w:r>
      <w:r w:rsidRPr="00FD0730">
        <w:rPr>
          <w:rFonts w:asciiTheme="minorHAnsi" w:hAnsiTheme="minorHAnsi" w:cstheme="minorHAnsi"/>
          <w:color w:val="000000" w:themeColor="text1"/>
          <w:sz w:val="24"/>
          <w:szCs w:val="24"/>
          <w:lang w:val="fr-CA"/>
        </w:rPr>
        <w:t xml:space="preserve"> critères </w:t>
      </w:r>
      <w:r w:rsidR="00817441" w:rsidRPr="00FD0730">
        <w:rPr>
          <w:rFonts w:asciiTheme="minorHAnsi" w:hAnsiTheme="minorHAnsi" w:cstheme="minorHAnsi"/>
          <w:color w:val="000000" w:themeColor="text1"/>
          <w:sz w:val="24"/>
          <w:szCs w:val="24"/>
          <w:lang w:val="fr-CA"/>
        </w:rPr>
        <w:t xml:space="preserve">environnementaux et urbanistiques sont à prendre en compte </w:t>
      </w:r>
      <w:r w:rsidR="00716A23" w:rsidRPr="00716A23">
        <w:rPr>
          <w:rFonts w:asciiTheme="minorHAnsi" w:hAnsiTheme="minorHAnsi" w:cstheme="minorHAnsi"/>
          <w:color w:val="000000" w:themeColor="text1"/>
          <w:sz w:val="24"/>
          <w:szCs w:val="24"/>
          <w:lang w:val="fr-CA"/>
        </w:rPr>
        <w:t>comme une</w:t>
      </w:r>
      <w:r w:rsidRPr="00FD0730">
        <w:rPr>
          <w:rFonts w:asciiTheme="minorHAnsi" w:hAnsiTheme="minorHAnsi" w:cstheme="minorHAnsi"/>
          <w:color w:val="000000" w:themeColor="text1"/>
          <w:sz w:val="24"/>
          <w:szCs w:val="24"/>
          <w:lang w:val="fr-CA"/>
        </w:rPr>
        <w:t xml:space="preserve"> distante de </w:t>
      </w:r>
      <w:r w:rsidRPr="00716A23">
        <w:rPr>
          <w:rFonts w:asciiTheme="minorHAnsi" w:hAnsiTheme="minorHAnsi" w:cstheme="minorHAnsi"/>
          <w:color w:val="000000" w:themeColor="text1"/>
          <w:sz w:val="24"/>
          <w:szCs w:val="24"/>
          <w:lang w:val="fr-CA"/>
        </w:rPr>
        <w:t>200</w:t>
      </w:r>
      <w:r w:rsidR="00716A23" w:rsidRPr="00716A23">
        <w:rPr>
          <w:rFonts w:asciiTheme="minorHAnsi" w:hAnsiTheme="minorHAnsi" w:cstheme="minorHAnsi"/>
          <w:color w:val="000000" w:themeColor="text1"/>
          <w:sz w:val="24"/>
          <w:szCs w:val="24"/>
          <w:lang w:val="fr-CA"/>
        </w:rPr>
        <w:t xml:space="preserve"> </w:t>
      </w:r>
      <w:r w:rsidRPr="00716A23">
        <w:rPr>
          <w:rFonts w:asciiTheme="minorHAnsi" w:hAnsiTheme="minorHAnsi" w:cstheme="minorHAnsi"/>
          <w:color w:val="000000" w:themeColor="text1"/>
          <w:sz w:val="24"/>
          <w:szCs w:val="24"/>
          <w:lang w:val="fr-CA"/>
        </w:rPr>
        <w:t xml:space="preserve">m minimum </w:t>
      </w:r>
      <w:r w:rsidR="00716A23" w:rsidRPr="00716A23">
        <w:rPr>
          <w:rFonts w:asciiTheme="minorHAnsi" w:hAnsiTheme="minorHAnsi" w:cstheme="minorHAnsi"/>
          <w:color w:val="000000" w:themeColor="text1"/>
          <w:sz w:val="24"/>
          <w:szCs w:val="24"/>
          <w:lang w:val="fr-CA"/>
        </w:rPr>
        <w:t xml:space="preserve">avec les </w:t>
      </w:r>
      <w:r w:rsidRPr="00716A23">
        <w:rPr>
          <w:rFonts w:asciiTheme="minorHAnsi" w:hAnsiTheme="minorHAnsi" w:cstheme="minorHAnsi"/>
          <w:color w:val="000000" w:themeColor="text1"/>
          <w:sz w:val="24"/>
          <w:szCs w:val="24"/>
          <w:lang w:val="fr-CA"/>
        </w:rPr>
        <w:t xml:space="preserve">habitations, </w:t>
      </w:r>
      <w:r w:rsidR="00716A23" w:rsidRPr="00716A23">
        <w:rPr>
          <w:rFonts w:asciiTheme="minorHAnsi" w:hAnsiTheme="minorHAnsi" w:cstheme="minorHAnsi"/>
          <w:color w:val="000000" w:themeColor="text1"/>
          <w:sz w:val="24"/>
          <w:szCs w:val="24"/>
          <w:lang w:val="fr-CA"/>
        </w:rPr>
        <w:t xml:space="preserve">de </w:t>
      </w:r>
      <w:r w:rsidRPr="00716A23">
        <w:rPr>
          <w:rFonts w:asciiTheme="minorHAnsi" w:hAnsiTheme="minorHAnsi" w:cstheme="minorHAnsi"/>
          <w:color w:val="000000" w:themeColor="text1"/>
          <w:sz w:val="24"/>
          <w:szCs w:val="24"/>
          <w:lang w:val="fr-CA"/>
        </w:rPr>
        <w:t>35 m</w:t>
      </w:r>
      <w:r w:rsidR="00716A23" w:rsidRPr="00716A23">
        <w:rPr>
          <w:rFonts w:asciiTheme="minorHAnsi" w:hAnsiTheme="minorHAnsi" w:cstheme="minorHAnsi"/>
          <w:color w:val="000000" w:themeColor="text1"/>
          <w:sz w:val="24"/>
          <w:szCs w:val="24"/>
          <w:lang w:val="fr-CA"/>
        </w:rPr>
        <w:t xml:space="preserve"> minimum avec les </w:t>
      </w:r>
      <w:r w:rsidRPr="00716A23">
        <w:rPr>
          <w:rFonts w:asciiTheme="minorHAnsi" w:hAnsiTheme="minorHAnsi" w:cstheme="minorHAnsi"/>
          <w:color w:val="000000" w:themeColor="text1"/>
          <w:sz w:val="24"/>
          <w:szCs w:val="24"/>
          <w:lang w:val="fr-CA"/>
        </w:rPr>
        <w:t>cours d’eau</w:t>
      </w:r>
      <w:r w:rsidR="00716A23" w:rsidRPr="00716A23">
        <w:rPr>
          <w:rFonts w:asciiTheme="minorHAnsi" w:hAnsiTheme="minorHAnsi" w:cstheme="minorHAnsi"/>
          <w:color w:val="000000" w:themeColor="text1"/>
          <w:sz w:val="24"/>
          <w:szCs w:val="24"/>
          <w:lang w:val="fr-CA"/>
        </w:rPr>
        <w:t xml:space="preserve"> et une interdiction dans l</w:t>
      </w:r>
      <w:r w:rsidRPr="00716A23">
        <w:rPr>
          <w:rFonts w:asciiTheme="minorHAnsi" w:hAnsiTheme="minorHAnsi" w:cstheme="minorHAnsi"/>
          <w:color w:val="000000" w:themeColor="text1"/>
          <w:sz w:val="24"/>
          <w:szCs w:val="24"/>
          <w:lang w:val="fr-CA"/>
        </w:rPr>
        <w:t>es zones humides, N, Natura 2000, PPRI, MH</w:t>
      </w:r>
      <w:r w:rsidR="00716A23" w:rsidRPr="00716A23">
        <w:rPr>
          <w:rFonts w:asciiTheme="minorHAnsi" w:hAnsiTheme="minorHAnsi" w:cstheme="minorHAnsi"/>
          <w:color w:val="000000" w:themeColor="text1"/>
          <w:sz w:val="24"/>
          <w:szCs w:val="24"/>
          <w:lang w:val="fr-CA"/>
        </w:rPr>
        <w:t xml:space="preserve">… </w:t>
      </w:r>
      <w:r w:rsidR="00716A23">
        <w:rPr>
          <w:rFonts w:asciiTheme="minorHAnsi" w:hAnsiTheme="minorHAnsi" w:cstheme="minorHAnsi"/>
          <w:color w:val="000000" w:themeColor="text1"/>
          <w:sz w:val="24"/>
          <w:szCs w:val="24"/>
          <w:lang w:val="fr-CA"/>
        </w:rPr>
        <w:t xml:space="preserve"> </w:t>
      </w:r>
      <w:r w:rsidRPr="00A24055">
        <w:rPr>
          <w:rFonts w:asciiTheme="minorHAnsi" w:hAnsiTheme="minorHAnsi"/>
          <w:color w:val="000000" w:themeColor="text1"/>
          <w:sz w:val="24"/>
          <w:lang w:val="fr-CA"/>
        </w:rPr>
        <w:t>Les règles d'</w:t>
      </w:r>
      <w:r w:rsidR="00BF7A8F" w:rsidRPr="00A24055">
        <w:rPr>
          <w:rFonts w:asciiTheme="minorHAnsi" w:hAnsiTheme="minorHAnsi"/>
          <w:color w:val="000000" w:themeColor="text1"/>
          <w:sz w:val="24"/>
          <w:lang w:val="fr-CA"/>
        </w:rPr>
        <w:t>urbanisme</w:t>
      </w:r>
      <w:r w:rsidRPr="00A24055">
        <w:rPr>
          <w:rFonts w:asciiTheme="minorHAnsi" w:hAnsiTheme="minorHAnsi"/>
          <w:color w:val="000000" w:themeColor="text1"/>
          <w:sz w:val="24"/>
          <w:lang w:val="fr-CA"/>
        </w:rPr>
        <w:t xml:space="preserve"> peuvent constituer un frein à l'installation du projet</w:t>
      </w:r>
      <w:r w:rsidR="00716A23" w:rsidRPr="00A24055">
        <w:rPr>
          <w:rFonts w:asciiTheme="minorHAnsi" w:hAnsiTheme="minorHAnsi"/>
          <w:color w:val="000000" w:themeColor="text1"/>
          <w:sz w:val="24"/>
          <w:lang w:val="fr-CA"/>
        </w:rPr>
        <w:t xml:space="preserve"> </w:t>
      </w:r>
      <w:r w:rsidR="00716A23">
        <w:rPr>
          <w:rFonts w:asciiTheme="minorHAnsi" w:hAnsiTheme="minorHAnsi" w:cstheme="minorHAnsi"/>
          <w:color w:val="000000" w:themeColor="text1"/>
          <w:sz w:val="24"/>
          <w:szCs w:val="24"/>
          <w:lang w:val="fr-CA"/>
        </w:rPr>
        <w:t>où des</w:t>
      </w:r>
      <w:r w:rsidR="00BF7A8F" w:rsidRPr="00716A23">
        <w:rPr>
          <w:rFonts w:asciiTheme="minorHAnsi" w:hAnsiTheme="minorHAnsi" w:cstheme="minorHAnsi"/>
          <w:color w:val="000000" w:themeColor="text1"/>
          <w:sz w:val="24"/>
          <w:szCs w:val="24"/>
          <w:lang w:val="fr-CA"/>
        </w:rPr>
        <w:t xml:space="preserve"> modification</w:t>
      </w:r>
      <w:r w:rsidR="00716A23">
        <w:rPr>
          <w:rFonts w:asciiTheme="minorHAnsi" w:hAnsiTheme="minorHAnsi" w:cstheme="minorHAnsi"/>
          <w:color w:val="000000" w:themeColor="text1"/>
          <w:sz w:val="24"/>
          <w:szCs w:val="24"/>
          <w:lang w:val="fr-CA"/>
        </w:rPr>
        <w:t>s</w:t>
      </w:r>
      <w:r w:rsidR="00BF7A8F" w:rsidRPr="00A24055">
        <w:rPr>
          <w:rFonts w:asciiTheme="minorHAnsi" w:hAnsiTheme="minorHAnsi"/>
          <w:color w:val="000000" w:themeColor="text1"/>
          <w:sz w:val="24"/>
          <w:lang w:val="fr-CA"/>
        </w:rPr>
        <w:t xml:space="preserve"> des documents d'urbanisme </w:t>
      </w:r>
      <w:r w:rsidR="00716A23">
        <w:rPr>
          <w:rFonts w:asciiTheme="minorHAnsi" w:hAnsiTheme="minorHAnsi" w:cstheme="minorHAnsi"/>
          <w:color w:val="000000" w:themeColor="text1"/>
          <w:sz w:val="24"/>
          <w:szCs w:val="24"/>
          <w:lang w:val="fr-CA"/>
        </w:rPr>
        <w:t xml:space="preserve">pourront être demandés. </w:t>
      </w:r>
    </w:p>
    <w:p w14:paraId="2CDE380E" w14:textId="108C2B6D" w:rsidR="00D97875" w:rsidRDefault="00817441" w:rsidP="00A24055">
      <w:pPr>
        <w:pStyle w:val="Corpsdetexte"/>
        <w:numPr>
          <w:ilvl w:val="0"/>
          <w:numId w:val="28"/>
        </w:numPr>
        <w:jc w:val="both"/>
        <w:rPr>
          <w:rFonts w:asciiTheme="minorHAnsi" w:hAnsiTheme="minorHAnsi" w:cstheme="minorHAnsi"/>
          <w:sz w:val="24"/>
          <w:szCs w:val="22"/>
          <w:lang w:val="fr-CA"/>
        </w:rPr>
      </w:pPr>
      <w:r>
        <w:rPr>
          <w:rFonts w:asciiTheme="minorHAnsi" w:hAnsiTheme="minorHAnsi" w:cstheme="minorHAnsi"/>
          <w:sz w:val="24"/>
          <w:szCs w:val="22"/>
          <w:lang w:val="fr-CA"/>
        </w:rPr>
        <w:t>Le</w:t>
      </w:r>
      <w:r w:rsidR="00D3709C">
        <w:rPr>
          <w:rFonts w:asciiTheme="minorHAnsi" w:hAnsiTheme="minorHAnsi" w:cstheme="minorHAnsi"/>
          <w:sz w:val="24"/>
          <w:szCs w:val="22"/>
          <w:lang w:val="fr-CA"/>
        </w:rPr>
        <w:t xml:space="preserve"> contexte paysager ainsi que </w:t>
      </w:r>
      <w:r w:rsidR="00065BC6">
        <w:rPr>
          <w:rFonts w:asciiTheme="minorHAnsi" w:hAnsiTheme="minorHAnsi" w:cstheme="minorHAnsi"/>
          <w:sz w:val="24"/>
          <w:szCs w:val="22"/>
          <w:lang w:val="fr-CA"/>
        </w:rPr>
        <w:t>l'adhésion</w:t>
      </w:r>
      <w:r w:rsidR="00D3709C">
        <w:rPr>
          <w:rFonts w:asciiTheme="minorHAnsi" w:hAnsiTheme="minorHAnsi" w:cstheme="minorHAnsi"/>
          <w:sz w:val="24"/>
          <w:szCs w:val="22"/>
          <w:lang w:val="fr-CA"/>
        </w:rPr>
        <w:t xml:space="preserve"> citoyenne doivent également être prises en compte pour </w:t>
      </w:r>
      <w:r w:rsidR="00A61519">
        <w:rPr>
          <w:rFonts w:asciiTheme="minorHAnsi" w:hAnsiTheme="minorHAnsi" w:cstheme="minorHAnsi"/>
          <w:sz w:val="24"/>
          <w:szCs w:val="22"/>
          <w:lang w:val="fr-CA"/>
        </w:rPr>
        <w:t xml:space="preserve">l'installation de </w:t>
      </w:r>
      <w:r w:rsidR="00065BC6">
        <w:rPr>
          <w:rFonts w:asciiTheme="minorHAnsi" w:hAnsiTheme="minorHAnsi" w:cstheme="minorHAnsi"/>
          <w:sz w:val="24"/>
          <w:szCs w:val="22"/>
          <w:lang w:val="fr-CA"/>
        </w:rPr>
        <w:t>c</w:t>
      </w:r>
      <w:r w:rsidR="00D3709C">
        <w:rPr>
          <w:rFonts w:asciiTheme="minorHAnsi" w:hAnsiTheme="minorHAnsi" w:cstheme="minorHAnsi"/>
          <w:sz w:val="24"/>
          <w:szCs w:val="22"/>
          <w:lang w:val="fr-CA"/>
        </w:rPr>
        <w:t>e type de projet</w:t>
      </w:r>
      <w:r w:rsidR="00065BC6">
        <w:rPr>
          <w:rFonts w:asciiTheme="minorHAnsi" w:hAnsiTheme="minorHAnsi" w:cstheme="minorHAnsi"/>
          <w:sz w:val="24"/>
          <w:szCs w:val="22"/>
          <w:lang w:val="fr-CA"/>
        </w:rPr>
        <w:t>.</w:t>
      </w:r>
    </w:p>
    <w:p w14:paraId="19497E9D" w14:textId="28AF7207" w:rsidR="008F6152" w:rsidRDefault="00A56004" w:rsidP="00FD0730">
      <w:pPr>
        <w:pStyle w:val="Corpsdetexte"/>
        <w:numPr>
          <w:ilvl w:val="0"/>
          <w:numId w:val="28"/>
        </w:numPr>
        <w:jc w:val="both"/>
        <w:rPr>
          <w:rFonts w:asciiTheme="minorHAnsi" w:hAnsiTheme="minorHAnsi" w:cstheme="minorHAnsi"/>
          <w:sz w:val="24"/>
          <w:szCs w:val="22"/>
          <w:lang w:val="fr-CA"/>
        </w:rPr>
      </w:pPr>
      <w:r w:rsidRPr="00A56004">
        <w:rPr>
          <w:rFonts w:asciiTheme="minorHAnsi" w:hAnsiTheme="minorHAnsi" w:cstheme="minorHAnsi"/>
          <w:sz w:val="24"/>
          <w:szCs w:val="22"/>
          <w:lang w:val="fr-CA"/>
        </w:rPr>
        <w:t xml:space="preserve">Côté </w:t>
      </w:r>
      <w:r w:rsidR="00110680" w:rsidRPr="00A56004">
        <w:rPr>
          <w:rFonts w:asciiTheme="minorHAnsi" w:hAnsiTheme="minorHAnsi" w:cstheme="minorHAnsi"/>
          <w:sz w:val="24"/>
          <w:szCs w:val="22"/>
          <w:lang w:val="fr-CA"/>
        </w:rPr>
        <w:t>agriculteurs</w:t>
      </w:r>
      <w:r w:rsidRPr="00A56004">
        <w:rPr>
          <w:rFonts w:asciiTheme="minorHAnsi" w:hAnsiTheme="minorHAnsi" w:cstheme="minorHAnsi"/>
          <w:sz w:val="24"/>
          <w:szCs w:val="22"/>
          <w:lang w:val="fr-CA"/>
        </w:rPr>
        <w:t>, les avis</w:t>
      </w:r>
      <w:r w:rsidR="00110680" w:rsidRPr="00A56004">
        <w:rPr>
          <w:rFonts w:asciiTheme="minorHAnsi" w:hAnsiTheme="minorHAnsi" w:cstheme="minorHAnsi"/>
          <w:sz w:val="24"/>
          <w:szCs w:val="22"/>
          <w:lang w:val="fr-CA"/>
        </w:rPr>
        <w:t xml:space="preserve"> </w:t>
      </w:r>
      <w:r w:rsidRPr="00A56004">
        <w:rPr>
          <w:rFonts w:asciiTheme="minorHAnsi" w:hAnsiTheme="minorHAnsi" w:cstheme="minorHAnsi"/>
          <w:sz w:val="24"/>
          <w:szCs w:val="22"/>
          <w:lang w:val="fr-CA"/>
        </w:rPr>
        <w:t xml:space="preserve">sont aussi partagés sur la méthanisation </w:t>
      </w:r>
      <w:r w:rsidR="00110680" w:rsidRPr="00A56004">
        <w:rPr>
          <w:rFonts w:asciiTheme="minorHAnsi" w:hAnsiTheme="minorHAnsi" w:cstheme="minorHAnsi"/>
          <w:sz w:val="24"/>
          <w:szCs w:val="22"/>
          <w:lang w:val="fr-CA"/>
        </w:rPr>
        <w:t>: questionnement en termes de charge de travail supplémentaire</w:t>
      </w:r>
      <w:r w:rsidRPr="00A56004">
        <w:rPr>
          <w:rFonts w:asciiTheme="minorHAnsi" w:hAnsiTheme="minorHAnsi" w:cstheme="minorHAnsi"/>
          <w:sz w:val="24"/>
          <w:szCs w:val="22"/>
          <w:lang w:val="fr-CA"/>
        </w:rPr>
        <w:t xml:space="preserve">, de valorisation de leurs apports, des conséquences en matière de transport </w:t>
      </w:r>
      <w:r w:rsidRPr="00A56004">
        <w:rPr>
          <w:rFonts w:asciiTheme="minorHAnsi" w:hAnsiTheme="minorHAnsi" w:cstheme="minorHAnsi"/>
          <w:sz w:val="24"/>
          <w:szCs w:val="22"/>
          <w:lang w:val="fr-CA"/>
        </w:rPr>
        <w:lastRenderedPageBreak/>
        <w:t>supplémentaires sur les routes</w:t>
      </w:r>
      <w:r w:rsidR="00110680" w:rsidRPr="00A56004">
        <w:rPr>
          <w:rFonts w:asciiTheme="minorHAnsi" w:hAnsiTheme="minorHAnsi" w:cstheme="minorHAnsi"/>
          <w:sz w:val="24"/>
          <w:szCs w:val="22"/>
          <w:lang w:val="fr-CA"/>
        </w:rPr>
        <w:t xml:space="preserve"> et </w:t>
      </w:r>
      <w:r w:rsidRPr="00A56004">
        <w:rPr>
          <w:rFonts w:asciiTheme="minorHAnsi" w:hAnsiTheme="minorHAnsi" w:cstheme="minorHAnsi"/>
          <w:sz w:val="24"/>
          <w:szCs w:val="22"/>
          <w:lang w:val="fr-CA"/>
        </w:rPr>
        <w:t xml:space="preserve">également </w:t>
      </w:r>
      <w:r w:rsidR="00817441" w:rsidRPr="00A56004">
        <w:rPr>
          <w:rFonts w:asciiTheme="minorHAnsi" w:hAnsiTheme="minorHAnsi" w:cstheme="minorHAnsi"/>
          <w:sz w:val="24"/>
          <w:szCs w:val="22"/>
          <w:lang w:val="fr-CA"/>
        </w:rPr>
        <w:t>en termes de</w:t>
      </w:r>
      <w:r w:rsidR="00110680" w:rsidRPr="00A56004">
        <w:rPr>
          <w:rFonts w:asciiTheme="minorHAnsi" w:hAnsiTheme="minorHAnsi" w:cstheme="minorHAnsi"/>
          <w:sz w:val="24"/>
          <w:szCs w:val="22"/>
          <w:lang w:val="fr-CA"/>
        </w:rPr>
        <w:t xml:space="preserve"> qualité </w:t>
      </w:r>
      <w:r w:rsidR="000C3046" w:rsidRPr="00A56004">
        <w:rPr>
          <w:rFonts w:asciiTheme="minorHAnsi" w:hAnsiTheme="minorHAnsi" w:cstheme="minorHAnsi"/>
          <w:sz w:val="24"/>
          <w:szCs w:val="22"/>
          <w:lang w:val="fr-CA"/>
        </w:rPr>
        <w:t xml:space="preserve">sanitaire et agronomique </w:t>
      </w:r>
      <w:r w:rsidR="00110680" w:rsidRPr="00A56004">
        <w:rPr>
          <w:rFonts w:asciiTheme="minorHAnsi" w:hAnsiTheme="minorHAnsi" w:cstheme="minorHAnsi"/>
          <w:sz w:val="24"/>
          <w:szCs w:val="22"/>
          <w:lang w:val="fr-CA"/>
        </w:rPr>
        <w:t xml:space="preserve">du digestat rendu. </w:t>
      </w:r>
    </w:p>
    <w:p w14:paraId="336EBC85" w14:textId="5F42913E" w:rsidR="00D33739" w:rsidRPr="00FE5D8B" w:rsidRDefault="00FE5D8B" w:rsidP="00252272">
      <w:pPr>
        <w:pStyle w:val="Titre1"/>
        <w:tabs>
          <w:tab w:val="clear" w:pos="360"/>
        </w:tabs>
        <w:ind w:left="720" w:hanging="720"/>
        <w:jc w:val="both"/>
        <w:rPr>
          <w:rFonts w:asciiTheme="minorHAnsi" w:hAnsiTheme="minorHAnsi" w:cstheme="minorHAnsi"/>
          <w:color w:val="006A76"/>
          <w:sz w:val="24"/>
          <w:szCs w:val="24"/>
          <w:lang w:val="fr-CA"/>
        </w:rPr>
      </w:pPr>
      <w:bookmarkStart w:id="3" w:name="_Toc18671685"/>
      <w:r w:rsidRPr="00FE5D8B">
        <w:rPr>
          <w:rFonts w:asciiTheme="minorHAnsi" w:hAnsiTheme="minorHAnsi" w:cstheme="minorHAnsi"/>
          <w:color w:val="006A76"/>
          <w:sz w:val="24"/>
          <w:szCs w:val="24"/>
          <w:lang w:val="fr-CA"/>
        </w:rPr>
        <w:t>RISQUES LIÉS À LA NON-RÉALISATION DU PROJET</w:t>
      </w:r>
      <w:bookmarkEnd w:id="3"/>
    </w:p>
    <w:p w14:paraId="31BF4A45" w14:textId="121966BF" w:rsidR="00065BC6" w:rsidRDefault="00065BC6" w:rsidP="00252272">
      <w:pPr>
        <w:pStyle w:val="Corpsdetexte"/>
        <w:jc w:val="both"/>
        <w:rPr>
          <w:rFonts w:asciiTheme="minorHAnsi" w:hAnsiTheme="minorHAnsi" w:cstheme="minorHAnsi"/>
          <w:sz w:val="24"/>
          <w:szCs w:val="22"/>
          <w:lang w:val="fr-CA"/>
        </w:rPr>
      </w:pPr>
      <w:r>
        <w:rPr>
          <w:rFonts w:asciiTheme="minorHAnsi" w:hAnsiTheme="minorHAnsi" w:cstheme="minorHAnsi"/>
          <w:sz w:val="24"/>
          <w:szCs w:val="22"/>
          <w:lang w:val="fr-CA"/>
        </w:rPr>
        <w:t>Dans le cas où le projet ne pourrait se concrétiser, les conséquences seraient les suivantes</w:t>
      </w:r>
      <w:r w:rsidR="004A6CC3">
        <w:rPr>
          <w:rFonts w:asciiTheme="minorHAnsi" w:hAnsiTheme="minorHAnsi" w:cstheme="minorHAnsi"/>
          <w:sz w:val="24"/>
          <w:szCs w:val="22"/>
          <w:lang w:val="fr-CA"/>
        </w:rPr>
        <w:t> :</w:t>
      </w:r>
    </w:p>
    <w:p w14:paraId="3A42F942" w14:textId="32395B06" w:rsidR="00D33739" w:rsidRDefault="00065BC6" w:rsidP="00065BC6">
      <w:pPr>
        <w:pStyle w:val="Corpsdetexte"/>
        <w:numPr>
          <w:ilvl w:val="0"/>
          <w:numId w:val="26"/>
        </w:numPr>
        <w:jc w:val="both"/>
        <w:rPr>
          <w:rFonts w:asciiTheme="minorHAnsi" w:hAnsiTheme="minorHAnsi" w:cstheme="minorHAnsi"/>
          <w:sz w:val="24"/>
          <w:szCs w:val="22"/>
          <w:lang w:val="fr-CA"/>
        </w:rPr>
      </w:pPr>
      <w:r>
        <w:rPr>
          <w:rFonts w:asciiTheme="minorHAnsi" w:hAnsiTheme="minorHAnsi" w:cstheme="minorHAnsi"/>
          <w:sz w:val="24"/>
          <w:szCs w:val="22"/>
          <w:lang w:val="fr-CA"/>
        </w:rPr>
        <w:t>Échec d'une m</w:t>
      </w:r>
      <w:r w:rsidR="009038E4" w:rsidRPr="00065BC6">
        <w:rPr>
          <w:rFonts w:asciiTheme="minorHAnsi" w:hAnsiTheme="minorHAnsi" w:cstheme="minorHAnsi"/>
          <w:sz w:val="24"/>
          <w:szCs w:val="22"/>
          <w:lang w:val="fr-CA"/>
        </w:rPr>
        <w:t>obilisation importante et longue des agriculteurs du Haut Livradois</w:t>
      </w:r>
      <w:r>
        <w:rPr>
          <w:rFonts w:asciiTheme="minorHAnsi" w:hAnsiTheme="minorHAnsi" w:cstheme="minorHAnsi"/>
          <w:sz w:val="24"/>
          <w:szCs w:val="22"/>
          <w:lang w:val="fr-CA"/>
        </w:rPr>
        <w:t xml:space="preserve"> entrainant une </w:t>
      </w:r>
      <w:r w:rsidR="009038E4" w:rsidRPr="00065BC6">
        <w:rPr>
          <w:rFonts w:asciiTheme="minorHAnsi" w:hAnsiTheme="minorHAnsi" w:cstheme="minorHAnsi"/>
          <w:sz w:val="24"/>
          <w:szCs w:val="22"/>
          <w:lang w:val="fr-CA"/>
        </w:rPr>
        <w:t xml:space="preserve">perte de crédibilité de </w:t>
      </w:r>
      <w:r w:rsidR="00BF7A8F">
        <w:rPr>
          <w:rFonts w:asciiTheme="minorHAnsi" w:hAnsiTheme="minorHAnsi" w:cstheme="minorHAnsi"/>
          <w:sz w:val="24"/>
          <w:szCs w:val="22"/>
          <w:lang w:val="fr-CA"/>
        </w:rPr>
        <w:t>la</w:t>
      </w:r>
      <w:r w:rsidR="009038E4" w:rsidRPr="00065BC6">
        <w:rPr>
          <w:rFonts w:asciiTheme="minorHAnsi" w:hAnsiTheme="minorHAnsi" w:cstheme="minorHAnsi"/>
          <w:sz w:val="24"/>
          <w:szCs w:val="22"/>
          <w:lang w:val="fr-CA"/>
        </w:rPr>
        <w:t xml:space="preserve"> part</w:t>
      </w:r>
      <w:r w:rsidR="00BF7A8F">
        <w:rPr>
          <w:rFonts w:asciiTheme="minorHAnsi" w:hAnsiTheme="minorHAnsi" w:cstheme="minorHAnsi"/>
          <w:sz w:val="24"/>
          <w:szCs w:val="22"/>
          <w:lang w:val="fr-CA"/>
        </w:rPr>
        <w:t xml:space="preserve"> de la CC</w:t>
      </w:r>
      <w:r>
        <w:rPr>
          <w:rFonts w:asciiTheme="minorHAnsi" w:hAnsiTheme="minorHAnsi" w:cstheme="minorHAnsi"/>
          <w:sz w:val="24"/>
          <w:szCs w:val="22"/>
          <w:lang w:val="fr-CA"/>
        </w:rPr>
        <w:t>,</w:t>
      </w:r>
    </w:p>
    <w:p w14:paraId="1E6BE699" w14:textId="3773C2E8" w:rsidR="00947094" w:rsidRPr="00716A23" w:rsidRDefault="00BF2FB6" w:rsidP="00252272">
      <w:pPr>
        <w:pStyle w:val="Corpsdetexte"/>
        <w:numPr>
          <w:ilvl w:val="0"/>
          <w:numId w:val="26"/>
        </w:numPr>
        <w:jc w:val="both"/>
        <w:rPr>
          <w:rFonts w:asciiTheme="minorHAnsi" w:hAnsiTheme="minorHAnsi" w:cstheme="minorHAnsi"/>
          <w:sz w:val="24"/>
          <w:szCs w:val="22"/>
          <w:lang w:val="fr-CA"/>
        </w:rPr>
      </w:pPr>
      <w:r>
        <w:rPr>
          <w:rFonts w:asciiTheme="minorHAnsi" w:hAnsiTheme="minorHAnsi" w:cstheme="minorHAnsi"/>
          <w:sz w:val="24"/>
          <w:szCs w:val="22"/>
          <w:lang w:val="fr-CA"/>
        </w:rPr>
        <w:t xml:space="preserve"> </w:t>
      </w:r>
      <w:r w:rsidR="00065BC6">
        <w:rPr>
          <w:rFonts w:asciiTheme="minorHAnsi" w:hAnsiTheme="minorHAnsi" w:cstheme="minorHAnsi"/>
          <w:sz w:val="24"/>
          <w:szCs w:val="22"/>
          <w:lang w:val="fr-CA"/>
        </w:rPr>
        <w:t>Perte de l'opportunité de création d'un outil de production d'énergie verte collective et</w:t>
      </w:r>
      <w:r w:rsidR="00110680">
        <w:rPr>
          <w:rFonts w:asciiTheme="minorHAnsi" w:hAnsiTheme="minorHAnsi" w:cstheme="minorHAnsi"/>
          <w:sz w:val="24"/>
          <w:szCs w:val="22"/>
          <w:lang w:val="fr-CA"/>
        </w:rPr>
        <w:t xml:space="preserve"> notamment de la capacité d'investissement de la société Méthajoule</w:t>
      </w:r>
      <w:r w:rsidR="001F7FD8">
        <w:rPr>
          <w:rFonts w:asciiTheme="minorHAnsi" w:hAnsiTheme="minorHAnsi" w:cstheme="minorHAnsi"/>
          <w:sz w:val="24"/>
          <w:szCs w:val="22"/>
          <w:lang w:val="fr-CA"/>
        </w:rPr>
        <w:t xml:space="preserve"> (entre 50 et 90% du cout du projet)</w:t>
      </w:r>
      <w:r w:rsidR="00110680">
        <w:rPr>
          <w:rFonts w:asciiTheme="minorHAnsi" w:hAnsiTheme="minorHAnsi" w:cstheme="minorHAnsi"/>
          <w:sz w:val="24"/>
          <w:szCs w:val="22"/>
          <w:lang w:val="fr-CA"/>
        </w:rPr>
        <w:t>.</w:t>
      </w:r>
    </w:p>
    <w:p w14:paraId="2C7A2C36" w14:textId="5CBF05A7" w:rsidR="00913C9D" w:rsidRPr="00FE5D8B" w:rsidRDefault="00FE5D8B" w:rsidP="00252272">
      <w:pPr>
        <w:pStyle w:val="Titre1"/>
        <w:jc w:val="both"/>
        <w:rPr>
          <w:rFonts w:asciiTheme="minorHAnsi" w:hAnsiTheme="minorHAnsi" w:cstheme="minorHAnsi"/>
          <w:color w:val="006A76"/>
          <w:sz w:val="24"/>
          <w:szCs w:val="18"/>
          <w:lang w:val="fr-CA"/>
        </w:rPr>
      </w:pPr>
      <w:bookmarkStart w:id="4" w:name="_Toc18671686"/>
      <w:r w:rsidRPr="00FE5D8B">
        <w:rPr>
          <w:rFonts w:asciiTheme="minorHAnsi" w:hAnsiTheme="minorHAnsi" w:cstheme="minorHAnsi"/>
          <w:color w:val="006A76"/>
          <w:sz w:val="24"/>
          <w:szCs w:val="18"/>
          <w:lang w:val="fr-CA"/>
        </w:rPr>
        <w:t>CONSULTATION &amp; POUVOIR D'APPROBATION</w:t>
      </w:r>
      <w:bookmarkEnd w:id="4"/>
    </w:p>
    <w:p w14:paraId="3415F5B2" w14:textId="58D2558F" w:rsidR="008D38C5" w:rsidRDefault="008D38C5" w:rsidP="008D38C5">
      <w:pPr>
        <w:pStyle w:val="Corpsdetexte"/>
        <w:jc w:val="both"/>
        <w:rPr>
          <w:rFonts w:asciiTheme="minorHAnsi" w:hAnsiTheme="minorHAnsi" w:cstheme="minorHAnsi"/>
          <w:sz w:val="24"/>
          <w:szCs w:val="22"/>
          <w:lang w:val="fr-CA"/>
        </w:rPr>
      </w:pPr>
      <w:r>
        <w:rPr>
          <w:rFonts w:asciiTheme="minorHAnsi" w:hAnsiTheme="minorHAnsi" w:cstheme="minorHAnsi"/>
          <w:sz w:val="24"/>
          <w:szCs w:val="22"/>
          <w:lang w:val="fr-CA"/>
        </w:rPr>
        <w:t xml:space="preserve">Méthajoule est aujourd'hui en attente d'une solution foncière afin de poursuivre le projet. </w:t>
      </w:r>
      <w:r w:rsidR="00716A23">
        <w:rPr>
          <w:rFonts w:asciiTheme="minorHAnsi" w:hAnsiTheme="minorHAnsi" w:cstheme="minorHAnsi"/>
          <w:sz w:val="24"/>
          <w:szCs w:val="22"/>
          <w:lang w:val="fr-CA"/>
        </w:rPr>
        <w:t xml:space="preserve">Si ALF s’engage à soutenir ce projet, deux étapes seront à prévoir : </w:t>
      </w:r>
    </w:p>
    <w:p w14:paraId="72636392" w14:textId="77777777" w:rsidR="004A6CC3" w:rsidRDefault="008D38C5" w:rsidP="004A6CC3">
      <w:pPr>
        <w:pStyle w:val="Corpsdetexte"/>
        <w:numPr>
          <w:ilvl w:val="0"/>
          <w:numId w:val="29"/>
        </w:numPr>
        <w:jc w:val="both"/>
        <w:rPr>
          <w:rFonts w:asciiTheme="minorHAnsi" w:hAnsiTheme="minorHAnsi" w:cstheme="minorHAnsi"/>
          <w:sz w:val="24"/>
          <w:szCs w:val="22"/>
          <w:lang w:val="fr-CA"/>
        </w:rPr>
      </w:pPr>
      <w:r w:rsidRPr="00716A23">
        <w:rPr>
          <w:rFonts w:asciiTheme="minorHAnsi" w:hAnsiTheme="minorHAnsi" w:cstheme="minorHAnsi"/>
          <w:sz w:val="24"/>
          <w:szCs w:val="22"/>
          <w:lang w:val="fr-CA"/>
        </w:rPr>
        <w:t>Dans un 1</w:t>
      </w:r>
      <w:r w:rsidRPr="00716A23">
        <w:rPr>
          <w:rFonts w:asciiTheme="minorHAnsi" w:hAnsiTheme="minorHAnsi" w:cstheme="minorHAnsi"/>
          <w:sz w:val="24"/>
          <w:szCs w:val="22"/>
          <w:vertAlign w:val="superscript"/>
          <w:lang w:val="fr-CA"/>
        </w:rPr>
        <w:t>er</w:t>
      </w:r>
      <w:r w:rsidRPr="00716A23">
        <w:rPr>
          <w:rFonts w:asciiTheme="minorHAnsi" w:hAnsiTheme="minorHAnsi" w:cstheme="minorHAnsi"/>
          <w:sz w:val="24"/>
          <w:szCs w:val="22"/>
          <w:lang w:val="fr-CA"/>
        </w:rPr>
        <w:t xml:space="preserve"> temps, </w:t>
      </w:r>
      <w:r w:rsidR="00716A23" w:rsidRPr="00716A23">
        <w:rPr>
          <w:rFonts w:asciiTheme="minorHAnsi" w:hAnsiTheme="minorHAnsi" w:cstheme="minorHAnsi"/>
          <w:sz w:val="24"/>
          <w:szCs w:val="22"/>
          <w:lang w:val="fr-CA"/>
        </w:rPr>
        <w:t>ALF s’associera à la société</w:t>
      </w:r>
      <w:r w:rsidRPr="00716A23">
        <w:rPr>
          <w:rFonts w:asciiTheme="minorHAnsi" w:hAnsiTheme="minorHAnsi" w:cstheme="minorHAnsi"/>
          <w:sz w:val="24"/>
          <w:szCs w:val="22"/>
          <w:lang w:val="fr-CA"/>
        </w:rPr>
        <w:t xml:space="preserve"> Méthajoule pour étudier les différents zonages cartographiques contraignants et proposer des zonages d'installation "potentiels" sur le territoire (à savoir dans la vallée de la Dore entre Marat et le nord d'Ambert).</w:t>
      </w:r>
      <w:r w:rsidR="00716A23" w:rsidRPr="00716A23">
        <w:rPr>
          <w:rFonts w:asciiTheme="minorHAnsi" w:hAnsiTheme="minorHAnsi" w:cstheme="minorHAnsi"/>
          <w:sz w:val="24"/>
          <w:szCs w:val="22"/>
          <w:lang w:val="fr-CA"/>
        </w:rPr>
        <w:t xml:space="preserve"> </w:t>
      </w:r>
    </w:p>
    <w:p w14:paraId="1B27EAAC" w14:textId="44A4692B" w:rsidR="004A6CC3" w:rsidRPr="004A6CC3" w:rsidRDefault="00716A23" w:rsidP="004A6CC3">
      <w:pPr>
        <w:pStyle w:val="Corpsdetexte"/>
        <w:numPr>
          <w:ilvl w:val="0"/>
          <w:numId w:val="29"/>
        </w:numPr>
        <w:jc w:val="both"/>
        <w:rPr>
          <w:rFonts w:asciiTheme="minorHAnsi" w:hAnsiTheme="minorHAnsi" w:cstheme="minorHAnsi"/>
          <w:sz w:val="24"/>
          <w:szCs w:val="22"/>
          <w:lang w:val="fr-CA"/>
        </w:rPr>
      </w:pPr>
      <w:r w:rsidRPr="004A6CC3">
        <w:rPr>
          <w:rFonts w:asciiTheme="minorHAnsi" w:hAnsiTheme="minorHAnsi" w:cstheme="minorHAnsi"/>
          <w:sz w:val="24"/>
          <w:szCs w:val="22"/>
          <w:lang w:val="fr-CA"/>
        </w:rPr>
        <w:t>Dans un 2</w:t>
      </w:r>
      <w:r w:rsidRPr="004A6CC3">
        <w:rPr>
          <w:rFonts w:asciiTheme="minorHAnsi" w:hAnsiTheme="minorHAnsi" w:cstheme="minorHAnsi"/>
          <w:sz w:val="24"/>
          <w:szCs w:val="22"/>
          <w:vertAlign w:val="superscript"/>
          <w:lang w:val="fr-CA"/>
        </w:rPr>
        <w:t>nd</w:t>
      </w:r>
      <w:r w:rsidRPr="004A6CC3">
        <w:rPr>
          <w:rFonts w:asciiTheme="minorHAnsi" w:hAnsiTheme="minorHAnsi" w:cstheme="minorHAnsi"/>
          <w:sz w:val="24"/>
          <w:szCs w:val="22"/>
          <w:lang w:val="fr-CA"/>
        </w:rPr>
        <w:t xml:space="preserve"> temps, en fonction des résultats de la recherche</w:t>
      </w:r>
      <w:r w:rsidR="00BF7A8F" w:rsidRPr="004A6CC3">
        <w:rPr>
          <w:rFonts w:asciiTheme="minorHAnsi" w:hAnsiTheme="minorHAnsi" w:cstheme="minorHAnsi"/>
          <w:sz w:val="24"/>
          <w:szCs w:val="22"/>
          <w:lang w:val="fr-CA"/>
        </w:rPr>
        <w:t xml:space="preserve">, </w:t>
      </w:r>
      <w:r w:rsidRPr="004A6CC3">
        <w:rPr>
          <w:rFonts w:asciiTheme="minorHAnsi" w:hAnsiTheme="minorHAnsi" w:cstheme="minorHAnsi"/>
          <w:sz w:val="24"/>
          <w:szCs w:val="22"/>
          <w:lang w:val="fr-CA"/>
        </w:rPr>
        <w:t xml:space="preserve">ALF </w:t>
      </w:r>
      <w:r w:rsidR="0046209B" w:rsidRPr="004A6CC3">
        <w:rPr>
          <w:rFonts w:asciiTheme="minorHAnsi" w:hAnsiTheme="minorHAnsi" w:cstheme="minorHAnsi"/>
          <w:sz w:val="24"/>
          <w:szCs w:val="22"/>
          <w:lang w:val="fr-CA"/>
        </w:rPr>
        <w:t xml:space="preserve">pourra accompagner, faciliter l'achat ou la mise à disposition du foncier et </w:t>
      </w:r>
      <w:r w:rsidRPr="004A6CC3">
        <w:rPr>
          <w:rFonts w:asciiTheme="minorHAnsi" w:hAnsiTheme="minorHAnsi" w:cstheme="minorHAnsi"/>
          <w:sz w:val="24"/>
          <w:szCs w:val="22"/>
          <w:lang w:val="fr-CA"/>
        </w:rPr>
        <w:t>devra</w:t>
      </w:r>
      <w:r w:rsidR="0046209B" w:rsidRPr="004A6CC3">
        <w:rPr>
          <w:rFonts w:asciiTheme="minorHAnsi" w:hAnsiTheme="minorHAnsi" w:cstheme="minorHAnsi"/>
          <w:sz w:val="24"/>
          <w:szCs w:val="22"/>
          <w:lang w:val="fr-CA"/>
        </w:rPr>
        <w:t>,</w:t>
      </w:r>
      <w:r w:rsidRPr="004A6CC3">
        <w:rPr>
          <w:rFonts w:asciiTheme="minorHAnsi" w:hAnsiTheme="minorHAnsi" w:cstheme="minorHAnsi"/>
          <w:sz w:val="24"/>
          <w:szCs w:val="22"/>
          <w:lang w:val="fr-CA"/>
        </w:rPr>
        <w:t xml:space="preserve"> </w:t>
      </w:r>
      <w:r w:rsidR="0046209B" w:rsidRPr="004A6CC3">
        <w:rPr>
          <w:rFonts w:asciiTheme="minorHAnsi" w:hAnsiTheme="minorHAnsi" w:cstheme="minorHAnsi"/>
          <w:sz w:val="24"/>
          <w:szCs w:val="22"/>
          <w:lang w:val="fr-CA"/>
        </w:rPr>
        <w:t xml:space="preserve">si nécessaire, </w:t>
      </w:r>
      <w:r w:rsidRPr="004A6CC3">
        <w:rPr>
          <w:rFonts w:asciiTheme="minorHAnsi" w:hAnsiTheme="minorHAnsi" w:cstheme="minorHAnsi"/>
          <w:sz w:val="24"/>
          <w:szCs w:val="22"/>
          <w:lang w:val="fr-CA"/>
        </w:rPr>
        <w:t>lancer une</w:t>
      </w:r>
      <w:r w:rsidR="00BF7A8F" w:rsidRPr="004A6CC3">
        <w:rPr>
          <w:rFonts w:asciiTheme="minorHAnsi" w:hAnsiTheme="minorHAnsi" w:cstheme="minorHAnsi"/>
          <w:sz w:val="24"/>
          <w:szCs w:val="22"/>
          <w:lang w:val="fr-CA"/>
        </w:rPr>
        <w:t xml:space="preserve"> procédure de modification d</w:t>
      </w:r>
      <w:r w:rsidRPr="004A6CC3">
        <w:rPr>
          <w:rFonts w:asciiTheme="minorHAnsi" w:hAnsiTheme="minorHAnsi" w:cstheme="minorHAnsi"/>
          <w:sz w:val="24"/>
          <w:szCs w:val="22"/>
          <w:lang w:val="fr-CA"/>
        </w:rPr>
        <w:t>u</w:t>
      </w:r>
      <w:r w:rsidR="00BF7A8F" w:rsidRPr="004A6CC3">
        <w:rPr>
          <w:rFonts w:asciiTheme="minorHAnsi" w:hAnsiTheme="minorHAnsi" w:cstheme="minorHAnsi"/>
          <w:sz w:val="24"/>
          <w:szCs w:val="22"/>
          <w:lang w:val="fr-CA"/>
        </w:rPr>
        <w:t xml:space="preserve"> document urbanisme</w:t>
      </w:r>
      <w:r w:rsidRPr="004A6CC3">
        <w:rPr>
          <w:rFonts w:asciiTheme="minorHAnsi" w:hAnsiTheme="minorHAnsi" w:cstheme="minorHAnsi"/>
          <w:sz w:val="24"/>
          <w:szCs w:val="22"/>
          <w:lang w:val="fr-CA"/>
        </w:rPr>
        <w:t xml:space="preserve">, </w:t>
      </w:r>
      <w:r w:rsidR="0046209B" w:rsidRPr="004A6CC3">
        <w:rPr>
          <w:rFonts w:asciiTheme="minorHAnsi" w:hAnsiTheme="minorHAnsi" w:cstheme="minorHAnsi"/>
          <w:sz w:val="24"/>
          <w:szCs w:val="22"/>
          <w:lang w:val="fr-CA"/>
        </w:rPr>
        <w:t>(</w:t>
      </w:r>
      <w:r w:rsidR="00BF7A8F" w:rsidRPr="004A6CC3">
        <w:rPr>
          <w:rFonts w:asciiTheme="minorHAnsi" w:hAnsiTheme="minorHAnsi" w:cstheme="minorHAnsi"/>
          <w:sz w:val="24"/>
          <w:szCs w:val="22"/>
          <w:lang w:val="fr-CA"/>
        </w:rPr>
        <w:t xml:space="preserve">déclaration de projet). </w:t>
      </w:r>
      <w:bookmarkStart w:id="5" w:name="_Toc18671687"/>
    </w:p>
    <w:p w14:paraId="6E83CB12" w14:textId="43E74AA8" w:rsidR="00A229C3" w:rsidRPr="00FE5D8B" w:rsidRDefault="00A229C3" w:rsidP="00252272">
      <w:pPr>
        <w:pStyle w:val="Titre1"/>
        <w:jc w:val="both"/>
        <w:rPr>
          <w:rFonts w:asciiTheme="minorHAnsi" w:hAnsiTheme="minorHAnsi" w:cstheme="minorHAnsi"/>
          <w:color w:val="006A76"/>
          <w:sz w:val="24"/>
          <w:szCs w:val="18"/>
          <w:lang w:val="fr-CA"/>
        </w:rPr>
      </w:pPr>
      <w:r w:rsidRPr="00FE5D8B">
        <w:rPr>
          <w:rFonts w:asciiTheme="minorHAnsi" w:hAnsiTheme="minorHAnsi" w:cstheme="minorHAnsi"/>
          <w:color w:val="006A76"/>
          <w:sz w:val="24"/>
          <w:szCs w:val="18"/>
          <w:lang w:val="fr-CA"/>
        </w:rPr>
        <w:t>F</w:t>
      </w:r>
      <w:bookmarkEnd w:id="5"/>
      <w:r w:rsidR="00FE5D8B" w:rsidRPr="00FE5D8B">
        <w:rPr>
          <w:rFonts w:asciiTheme="minorHAnsi" w:hAnsiTheme="minorHAnsi" w:cstheme="minorHAnsi"/>
          <w:color w:val="006A76"/>
          <w:sz w:val="24"/>
          <w:szCs w:val="18"/>
          <w:lang w:val="fr-CA"/>
        </w:rPr>
        <w:t>INANCEMENT</w:t>
      </w:r>
    </w:p>
    <w:p w14:paraId="759B74ED" w14:textId="34942657" w:rsidR="008D38C5" w:rsidRDefault="008D38C5" w:rsidP="00252272">
      <w:pPr>
        <w:pStyle w:val="Corpsdetexte"/>
        <w:jc w:val="both"/>
        <w:rPr>
          <w:rFonts w:asciiTheme="minorHAnsi" w:hAnsiTheme="minorHAnsi" w:cstheme="minorHAnsi"/>
          <w:lang w:val="fr-CA"/>
        </w:rPr>
      </w:pPr>
      <w:r>
        <w:rPr>
          <w:rFonts w:asciiTheme="minorHAnsi" w:hAnsiTheme="minorHAnsi" w:cstheme="minorHAnsi"/>
          <w:lang w:val="fr-CA"/>
        </w:rPr>
        <w:t xml:space="preserve">Coût total de l'opération : environ 5,3 M d'€ </w:t>
      </w:r>
      <w:r w:rsidR="00192D5C">
        <w:rPr>
          <w:rFonts w:asciiTheme="minorHAnsi" w:hAnsiTheme="minorHAnsi" w:cstheme="minorHAnsi"/>
          <w:lang w:val="fr-CA"/>
        </w:rPr>
        <w:t xml:space="preserve">soit : </w:t>
      </w:r>
    </w:p>
    <w:p w14:paraId="5EAA7A80" w14:textId="35BF91CD" w:rsidR="00192D5C" w:rsidRPr="00192D5C" w:rsidRDefault="00192D5C" w:rsidP="00192D5C">
      <w:pPr>
        <w:pStyle w:val="Corpsdetexte"/>
        <w:numPr>
          <w:ilvl w:val="0"/>
          <w:numId w:val="27"/>
        </w:numPr>
        <w:jc w:val="both"/>
        <w:rPr>
          <w:rFonts w:asciiTheme="minorHAnsi" w:hAnsiTheme="minorHAnsi" w:cstheme="minorHAnsi"/>
          <w:lang w:val="fr-CA"/>
        </w:rPr>
      </w:pPr>
      <w:r w:rsidRPr="00192D5C">
        <w:rPr>
          <w:rFonts w:asciiTheme="minorHAnsi" w:hAnsiTheme="minorHAnsi" w:cstheme="minorHAnsi"/>
          <w:lang w:val="fr-CA"/>
        </w:rPr>
        <w:t>20-25% des fonds propres de la société de projet (dont 50 à 90% d'apport de Méthajoule + agriculteurs/collectivités…)</w:t>
      </w:r>
    </w:p>
    <w:p w14:paraId="361DC0BE" w14:textId="36AFDEFC" w:rsidR="00192D5C" w:rsidRPr="00192D5C" w:rsidRDefault="00192D5C" w:rsidP="00192D5C">
      <w:pPr>
        <w:pStyle w:val="Corpsdetexte"/>
        <w:numPr>
          <w:ilvl w:val="0"/>
          <w:numId w:val="27"/>
        </w:numPr>
        <w:jc w:val="both"/>
        <w:rPr>
          <w:rFonts w:asciiTheme="minorHAnsi" w:hAnsiTheme="minorHAnsi" w:cstheme="minorHAnsi"/>
          <w:lang w:val="fr-CA"/>
        </w:rPr>
      </w:pPr>
      <w:r w:rsidRPr="00192D5C">
        <w:rPr>
          <w:rFonts w:asciiTheme="minorHAnsi" w:hAnsiTheme="minorHAnsi" w:cstheme="minorHAnsi"/>
          <w:lang w:val="fr-CA"/>
        </w:rPr>
        <w:t xml:space="preserve">15-20% de subventions ADEME/FEDER </w:t>
      </w:r>
    </w:p>
    <w:p w14:paraId="140A3CCC" w14:textId="5E90F9FD" w:rsidR="00192D5C" w:rsidRDefault="00192D5C" w:rsidP="00192D5C">
      <w:pPr>
        <w:pStyle w:val="Corpsdetexte"/>
        <w:numPr>
          <w:ilvl w:val="0"/>
          <w:numId w:val="27"/>
        </w:numPr>
        <w:jc w:val="both"/>
        <w:rPr>
          <w:rFonts w:asciiTheme="minorHAnsi" w:hAnsiTheme="minorHAnsi" w:cstheme="minorHAnsi"/>
          <w:lang w:val="fr-CA"/>
        </w:rPr>
      </w:pPr>
      <w:r>
        <w:rPr>
          <w:rFonts w:asciiTheme="minorHAnsi" w:hAnsiTheme="minorHAnsi" w:cstheme="minorHAnsi"/>
          <w:lang w:val="fr-CA"/>
        </w:rPr>
        <w:t>Solde</w:t>
      </w:r>
      <w:r w:rsidRPr="00192D5C">
        <w:rPr>
          <w:rFonts w:asciiTheme="minorHAnsi" w:hAnsiTheme="minorHAnsi" w:cstheme="minorHAnsi"/>
          <w:lang w:val="fr-CA"/>
        </w:rPr>
        <w:t xml:space="preserve"> </w:t>
      </w:r>
      <w:r>
        <w:rPr>
          <w:rFonts w:asciiTheme="minorHAnsi" w:hAnsiTheme="minorHAnsi" w:cstheme="minorHAnsi"/>
          <w:lang w:val="fr-CA"/>
        </w:rPr>
        <w:t>issu d'emprunt</w:t>
      </w:r>
    </w:p>
    <w:p w14:paraId="6BEAFD56" w14:textId="6ACB4768" w:rsidR="00192D5C" w:rsidRDefault="00716A23" w:rsidP="00192D5C">
      <w:pPr>
        <w:pStyle w:val="Corpsdetexte"/>
        <w:jc w:val="both"/>
        <w:rPr>
          <w:rFonts w:asciiTheme="minorHAnsi" w:hAnsiTheme="minorHAnsi" w:cstheme="minorHAnsi"/>
          <w:lang w:val="fr-CA"/>
        </w:rPr>
      </w:pPr>
      <w:r>
        <w:rPr>
          <w:rFonts w:asciiTheme="minorHAnsi" w:hAnsiTheme="minorHAnsi" w:cstheme="minorHAnsi"/>
          <w:lang w:val="fr-CA"/>
        </w:rPr>
        <w:t>ALF</w:t>
      </w:r>
      <w:r w:rsidR="00BF7A8F">
        <w:rPr>
          <w:rFonts w:asciiTheme="minorHAnsi" w:hAnsiTheme="minorHAnsi" w:cstheme="minorHAnsi"/>
          <w:lang w:val="fr-CA"/>
        </w:rPr>
        <w:t xml:space="preserve"> pourra prendre des parts dans l</w:t>
      </w:r>
      <w:r w:rsidR="00E17F93">
        <w:rPr>
          <w:rFonts w:asciiTheme="minorHAnsi" w:hAnsiTheme="minorHAnsi" w:cstheme="minorHAnsi"/>
          <w:lang w:val="fr-CA"/>
        </w:rPr>
        <w:t xml:space="preserve">e capital de la </w:t>
      </w:r>
      <w:r w:rsidR="00BF7A8F">
        <w:rPr>
          <w:rFonts w:asciiTheme="minorHAnsi" w:hAnsiTheme="minorHAnsi" w:cstheme="minorHAnsi"/>
          <w:lang w:val="fr-CA"/>
        </w:rPr>
        <w:t>société</w:t>
      </w:r>
      <w:r w:rsidR="00E17F93">
        <w:rPr>
          <w:rFonts w:asciiTheme="minorHAnsi" w:hAnsiTheme="minorHAnsi" w:cstheme="minorHAnsi"/>
          <w:lang w:val="fr-CA"/>
        </w:rPr>
        <w:t xml:space="preserve"> si elle en fait le choix.</w:t>
      </w:r>
    </w:p>
    <w:sectPr w:rsidR="00192D5C" w:rsidSect="00F349AC">
      <w:footerReference w:type="default" r:id="rId14"/>
      <w:pgSz w:w="12242" w:h="15842" w:code="1"/>
      <w:pgMar w:top="1728" w:right="1800" w:bottom="1872" w:left="1800" w:header="720" w:footer="720" w:gutter="0"/>
      <w:pgBorders w:offsetFrom="page">
        <w:left w:val="single" w:sz="18" w:space="24" w:color="006A76"/>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E3D22" w14:textId="77777777" w:rsidR="003B670B" w:rsidRDefault="003B670B">
      <w:pPr>
        <w:rPr>
          <w:rFonts w:ascii="Arial" w:hAnsi="Arial"/>
          <w:sz w:val="20"/>
          <w:szCs w:val="24"/>
        </w:rPr>
      </w:pPr>
      <w:r>
        <w:rPr>
          <w:szCs w:val="24"/>
        </w:rPr>
        <w:separator/>
      </w:r>
    </w:p>
  </w:endnote>
  <w:endnote w:type="continuationSeparator" w:id="0">
    <w:p w14:paraId="7205461F" w14:textId="77777777" w:rsidR="003B670B" w:rsidRDefault="003B670B">
      <w:pPr>
        <w:rPr>
          <w:rFonts w:ascii="Arial" w:hAnsi="Arial"/>
          <w:sz w:val="20"/>
          <w:szCs w:val="24"/>
        </w:rPr>
      </w:pPr>
      <w:r>
        <w:rPr>
          <w:szCs w:val="24"/>
        </w:rPr>
        <w:continuationSeparator/>
      </w:r>
    </w:p>
  </w:endnote>
  <w:endnote w:type="continuationNotice" w:id="1">
    <w:p w14:paraId="335073FB" w14:textId="77777777" w:rsidR="003B670B" w:rsidRDefault="003B67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Arial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1E227" w14:textId="124242C0" w:rsidR="00913C9D" w:rsidRDefault="00913C9D">
    <w:pPr>
      <w:pStyle w:val="Pieddepage"/>
      <w:tabs>
        <w:tab w:val="clear" w:pos="8640"/>
        <w:tab w:val="right" w:pos="8800"/>
      </w:tabs>
      <w:rPr>
        <w:szCs w:val="24"/>
        <w:lang w:val="fr-CA"/>
      </w:rPr>
    </w:pPr>
    <w:r>
      <w:rPr>
        <w:noProof/>
        <w:szCs w:val="24"/>
        <w:lang w:val="fr-CA"/>
      </w:rPr>
      <w:tab/>
    </w:r>
    <w:r>
      <w:rPr>
        <w:noProof/>
        <w:szCs w:val="24"/>
      </w:rPr>
      <w:fldChar w:fldCharType="begin"/>
    </w:r>
    <w:r>
      <w:rPr>
        <w:noProof/>
        <w:szCs w:val="24"/>
        <w:lang w:val="fr-CA"/>
      </w:rPr>
      <w:instrText xml:space="preserve"> PAGE   \* MERGEFORMAT </w:instrText>
    </w:r>
    <w:r>
      <w:rPr>
        <w:noProof/>
        <w:szCs w:val="24"/>
      </w:rPr>
      <w:fldChar w:fldCharType="separate"/>
    </w:r>
    <w:r>
      <w:rPr>
        <w:noProof/>
        <w:szCs w:val="24"/>
        <w:lang w:val="fr-CA"/>
      </w:rPr>
      <w:t>iv</w:t>
    </w:r>
    <w:r>
      <w:rPr>
        <w:noProof/>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CB283" w14:textId="77777777" w:rsidR="00913C9D" w:rsidRDefault="00913C9D">
    <w:pPr>
      <w:ind w:hanging="1418"/>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616E5" w14:textId="4A699E2A" w:rsidR="00913C9D" w:rsidRPr="00FE5D8B" w:rsidRDefault="00913C9D">
    <w:pPr>
      <w:pStyle w:val="Pieddepage"/>
      <w:tabs>
        <w:tab w:val="clear" w:pos="8640"/>
        <w:tab w:val="right" w:pos="8580"/>
      </w:tabs>
      <w:rPr>
        <w:rFonts w:asciiTheme="minorHAnsi" w:hAnsiTheme="minorHAnsi"/>
        <w:szCs w:val="24"/>
        <w:lang w:val="fr-CA"/>
      </w:rPr>
    </w:pPr>
    <w:r w:rsidRPr="00FE5D8B">
      <w:rPr>
        <w:rFonts w:asciiTheme="minorHAnsi" w:hAnsiTheme="minorHAnsi"/>
        <w:noProof/>
        <w:color w:val="A6A6A6" w:themeColor="background1" w:themeShade="A6"/>
        <w:szCs w:val="24"/>
        <w:lang w:val="fr-CA"/>
      </w:rPr>
      <w:tab/>
    </w:r>
    <w:r w:rsidRPr="00FE5D8B">
      <w:rPr>
        <w:rFonts w:asciiTheme="minorHAnsi" w:hAnsiTheme="minorHAnsi"/>
        <w:noProof/>
        <w:color w:val="A6A6A6" w:themeColor="background1" w:themeShade="A6"/>
        <w:szCs w:val="24"/>
      </w:rPr>
      <w:fldChar w:fldCharType="begin"/>
    </w:r>
    <w:r w:rsidRPr="00FE5D8B">
      <w:rPr>
        <w:rFonts w:asciiTheme="minorHAnsi" w:hAnsiTheme="minorHAnsi"/>
        <w:noProof/>
        <w:color w:val="A6A6A6" w:themeColor="background1" w:themeShade="A6"/>
        <w:szCs w:val="24"/>
        <w:lang w:val="fr-CA"/>
      </w:rPr>
      <w:instrText xml:space="preserve"> PAGE   \* MERGEFORMAT </w:instrText>
    </w:r>
    <w:r w:rsidRPr="00FE5D8B">
      <w:rPr>
        <w:rFonts w:asciiTheme="minorHAnsi" w:hAnsiTheme="minorHAnsi"/>
        <w:noProof/>
        <w:color w:val="A6A6A6" w:themeColor="background1" w:themeShade="A6"/>
        <w:szCs w:val="24"/>
      </w:rPr>
      <w:fldChar w:fldCharType="separate"/>
    </w:r>
    <w:r w:rsidRPr="00FE5D8B">
      <w:rPr>
        <w:rFonts w:asciiTheme="minorHAnsi" w:hAnsiTheme="minorHAnsi"/>
        <w:noProof/>
        <w:color w:val="A6A6A6" w:themeColor="background1" w:themeShade="A6"/>
        <w:szCs w:val="24"/>
        <w:lang w:val="fr-CA"/>
      </w:rPr>
      <w:t>2</w:t>
    </w:r>
    <w:r w:rsidRPr="00FE5D8B">
      <w:rPr>
        <w:rFonts w:asciiTheme="minorHAnsi" w:hAnsiTheme="minorHAnsi"/>
        <w:noProof/>
        <w:color w:val="A6A6A6" w:themeColor="background1" w:themeShade="A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93B28" w14:textId="77777777" w:rsidR="003B670B" w:rsidRDefault="003B670B">
      <w:pPr>
        <w:rPr>
          <w:rFonts w:ascii="Arial" w:hAnsi="Arial"/>
          <w:sz w:val="20"/>
          <w:szCs w:val="24"/>
        </w:rPr>
      </w:pPr>
      <w:r>
        <w:rPr>
          <w:szCs w:val="24"/>
        </w:rPr>
        <w:separator/>
      </w:r>
    </w:p>
  </w:footnote>
  <w:footnote w:type="continuationSeparator" w:id="0">
    <w:p w14:paraId="113FAB9C" w14:textId="77777777" w:rsidR="003B670B" w:rsidRDefault="003B670B">
      <w:pPr>
        <w:rPr>
          <w:rFonts w:ascii="Arial" w:hAnsi="Arial"/>
          <w:sz w:val="20"/>
          <w:szCs w:val="24"/>
        </w:rPr>
      </w:pPr>
      <w:r>
        <w:rPr>
          <w:szCs w:val="24"/>
        </w:rPr>
        <w:continuationSeparator/>
      </w:r>
    </w:p>
  </w:footnote>
  <w:footnote w:type="continuationNotice" w:id="1">
    <w:p w14:paraId="71B5BDBE" w14:textId="77777777" w:rsidR="003B670B" w:rsidRDefault="003B67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20430" w14:textId="10907E19" w:rsidR="00913C9D" w:rsidRPr="00FE5D8B" w:rsidRDefault="009038E4">
    <w:pPr>
      <w:pStyle w:val="En-tte"/>
      <w:pBdr>
        <w:bottom w:val="single" w:sz="4" w:space="0" w:color="auto"/>
      </w:pBdr>
      <w:rPr>
        <w:rFonts w:asciiTheme="minorHAnsi" w:hAnsiTheme="minorHAnsi"/>
        <w:iCs/>
        <w:color w:val="A6A6A6" w:themeColor="background1" w:themeShade="A6"/>
        <w:szCs w:val="24"/>
        <w:lang w:val="fr-CA"/>
      </w:rPr>
    </w:pPr>
    <w:r>
      <w:rPr>
        <w:rFonts w:asciiTheme="minorHAnsi" w:hAnsiTheme="minorHAnsi"/>
        <w:iCs/>
        <w:noProof/>
        <w:color w:val="A6A6A6" w:themeColor="background1" w:themeShade="A6"/>
        <w:szCs w:val="24"/>
        <w:lang w:val="fr-CA"/>
      </w:rPr>
      <w:t>Installation d'un méthaniseur</w:t>
    </w:r>
    <w:r w:rsidR="008969DC" w:rsidRPr="00FE5D8B">
      <w:rPr>
        <w:rFonts w:asciiTheme="minorHAnsi" w:hAnsiTheme="minorHAnsi"/>
        <w:iCs/>
        <w:noProof/>
        <w:color w:val="A6A6A6" w:themeColor="background1" w:themeShade="A6"/>
        <w:szCs w:val="24"/>
        <w:lang w:val="fr-CA"/>
      </w:rPr>
      <w:t xml:space="preserve"> : </w:t>
    </w:r>
    <w:r w:rsidR="00913C9D" w:rsidRPr="00FE5D8B">
      <w:rPr>
        <w:rFonts w:asciiTheme="minorHAnsi" w:hAnsiTheme="minorHAnsi"/>
        <w:iCs/>
        <w:noProof/>
        <w:color w:val="A6A6A6" w:themeColor="background1" w:themeShade="A6"/>
        <w:szCs w:val="24"/>
        <w:lang w:val="fr-CA"/>
      </w:rPr>
      <w:t xml:space="preserve"> </w:t>
    </w:r>
    <w:r w:rsidR="00FE5D8B">
      <w:rPr>
        <w:rFonts w:asciiTheme="minorHAnsi" w:hAnsiTheme="minorHAnsi"/>
        <w:iCs/>
        <w:noProof/>
        <w:color w:val="A6A6A6" w:themeColor="background1" w:themeShade="A6"/>
        <w:szCs w:val="24"/>
        <w:lang w:val="fr-CA"/>
      </w:rPr>
      <w:t>é</w:t>
    </w:r>
    <w:r w:rsidR="00913C9D" w:rsidRPr="00FE5D8B">
      <w:rPr>
        <w:rFonts w:asciiTheme="minorHAnsi" w:hAnsiTheme="minorHAnsi"/>
        <w:iCs/>
        <w:noProof/>
        <w:color w:val="A6A6A6" w:themeColor="background1" w:themeShade="A6"/>
        <w:szCs w:val="24"/>
        <w:lang w:val="fr-CA"/>
      </w:rPr>
      <w:t>noncé des exigences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AC525" w14:textId="718DC93B" w:rsidR="00913C9D" w:rsidRDefault="00FE5D8B">
    <w:pPr>
      <w:pStyle w:val="HeaderFooterSecurity"/>
      <w:jc w:val="left"/>
      <w:rPr>
        <w:szCs w:val="24"/>
      </w:rPr>
    </w:pPr>
    <w:r>
      <w:rPr>
        <w:noProof/>
        <w:snapToGrid/>
        <w:szCs w:val="24"/>
      </w:rPr>
      <w:drawing>
        <wp:inline distT="0" distB="0" distL="0" distR="0" wp14:anchorId="676DDA29" wp14:editId="41F8DAB3">
          <wp:extent cx="2858147" cy="1905000"/>
          <wp:effectExtent l="0" t="0" r="0" b="0"/>
          <wp:docPr id="2" name="Image 2" descr="Une image contenant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sign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877436" cy="19178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66130"/>
    <w:multiLevelType w:val="hybridMultilevel"/>
    <w:tmpl w:val="D486B1FC"/>
    <w:lvl w:ilvl="0" w:tplc="6352AEE4">
      <w:start w:val="1"/>
      <w:numFmt w:val="lowerLetter"/>
      <w:pStyle w:val="TableNumberedListLevel2"/>
      <w:lvlText w:val="%1."/>
      <w:lvlJc w:val="left"/>
      <w:pPr>
        <w:tabs>
          <w:tab w:val="num" w:pos="792"/>
        </w:tabs>
        <w:ind w:left="792" w:hanging="432"/>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2905E21"/>
    <w:multiLevelType w:val="hybridMultilevel"/>
    <w:tmpl w:val="DED2D7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287DF6"/>
    <w:multiLevelType w:val="hybridMultilevel"/>
    <w:tmpl w:val="3F8AE5E6"/>
    <w:lvl w:ilvl="0" w:tplc="A40832B6">
      <w:numFmt w:val="bullet"/>
      <w:lvlText w:val="-"/>
      <w:lvlJc w:val="left"/>
      <w:pPr>
        <w:ind w:left="720" w:hanging="360"/>
      </w:pPr>
      <w:rPr>
        <w:rFonts w:ascii="Calibri" w:eastAsia="Times New Roman" w:hAnsi="Calibri" w:cs="Calibri" w:hint="default"/>
        <w:b/>
        <w:color w:val="006A76"/>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D86A12"/>
    <w:multiLevelType w:val="hybridMultilevel"/>
    <w:tmpl w:val="9DBA8B14"/>
    <w:lvl w:ilvl="0" w:tplc="B82E5CB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9E74C4"/>
    <w:multiLevelType w:val="hybridMultilevel"/>
    <w:tmpl w:val="B1685264"/>
    <w:lvl w:ilvl="0" w:tplc="8E34C71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F72C24"/>
    <w:multiLevelType w:val="hybridMultilevel"/>
    <w:tmpl w:val="AC6E67B4"/>
    <w:lvl w:ilvl="0" w:tplc="FCE43BE0">
      <w:start w:val="1"/>
      <w:numFmt w:val="bullet"/>
      <w:pStyle w:val="Note"/>
      <w:lvlText w:val=""/>
      <w:lvlJc w:val="left"/>
      <w:pPr>
        <w:tabs>
          <w:tab w:val="num" w:pos="1080"/>
        </w:tabs>
        <w:ind w:left="108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6532EF"/>
    <w:multiLevelType w:val="multilevel"/>
    <w:tmpl w:val="2A3CC504"/>
    <w:lvl w:ilvl="0">
      <w:start w:val="1"/>
      <w:numFmt w:val="decimal"/>
      <w:pStyle w:val="Titre1"/>
      <w:lvlText w:val="%1"/>
      <w:lvlJc w:val="left"/>
      <w:pPr>
        <w:tabs>
          <w:tab w:val="num" w:pos="360"/>
        </w:tabs>
        <w:ind w:left="360" w:hanging="360"/>
      </w:pPr>
      <w:rPr>
        <w:rFonts w:cs="Times New Roman" w:hint="default"/>
      </w:rPr>
    </w:lvl>
    <w:lvl w:ilvl="1">
      <w:start w:val="1"/>
      <w:numFmt w:val="decimal"/>
      <w:pStyle w:val="Titre2"/>
      <w:lvlText w:val="%1.%2"/>
      <w:lvlJc w:val="left"/>
      <w:pPr>
        <w:tabs>
          <w:tab w:val="num" w:pos="360"/>
        </w:tabs>
        <w:ind w:left="360" w:hanging="360"/>
      </w:pPr>
      <w:rPr>
        <w:rFonts w:cs="Times New Roman" w:hint="default"/>
      </w:rPr>
    </w:lvl>
    <w:lvl w:ilvl="2">
      <w:start w:val="1"/>
      <w:numFmt w:val="decimal"/>
      <w:pStyle w:val="Titre3"/>
      <w:lvlText w:val="%1.%2.%3"/>
      <w:lvlJc w:val="left"/>
      <w:pPr>
        <w:tabs>
          <w:tab w:val="num" w:pos="720"/>
        </w:tabs>
        <w:ind w:left="720" w:hanging="720"/>
      </w:pPr>
      <w:rPr>
        <w:rFonts w:cs="Times New Roman" w:hint="default"/>
      </w:rPr>
    </w:lvl>
    <w:lvl w:ilvl="3">
      <w:start w:val="1"/>
      <w:numFmt w:val="decimal"/>
      <w:pStyle w:val="Titre4"/>
      <w:lvlText w:val="%1.%2.%3.%4"/>
      <w:lvlJc w:val="left"/>
      <w:pPr>
        <w:tabs>
          <w:tab w:val="num" w:pos="720"/>
        </w:tabs>
        <w:ind w:left="720" w:hanging="720"/>
      </w:pPr>
      <w:rPr>
        <w:rFonts w:cs="Times New Roman" w:hint="default"/>
      </w:rPr>
    </w:lvl>
    <w:lvl w:ilvl="4">
      <w:start w:val="1"/>
      <w:numFmt w:val="decimal"/>
      <w:pStyle w:val="Titre5"/>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61D43BE"/>
    <w:multiLevelType w:val="hybridMultilevel"/>
    <w:tmpl w:val="F6829A8C"/>
    <w:lvl w:ilvl="0" w:tplc="A40832B6">
      <w:numFmt w:val="bullet"/>
      <w:lvlText w:val="-"/>
      <w:lvlJc w:val="left"/>
      <w:pPr>
        <w:ind w:left="720" w:hanging="360"/>
      </w:pPr>
      <w:rPr>
        <w:rFonts w:ascii="Calibri" w:eastAsia="Times New Roman" w:hAnsi="Calibri" w:cs="Calibri" w:hint="default"/>
        <w:b/>
        <w:color w:val="006A76"/>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7D1671"/>
    <w:multiLevelType w:val="hybridMultilevel"/>
    <w:tmpl w:val="39A24DF4"/>
    <w:lvl w:ilvl="0" w:tplc="4FD65ABC">
      <w:start w:val="1"/>
      <w:numFmt w:val="bullet"/>
      <w:pStyle w:val="TableBulletLevel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6C5F36"/>
    <w:multiLevelType w:val="hybridMultilevel"/>
    <w:tmpl w:val="E794AF86"/>
    <w:lvl w:ilvl="0" w:tplc="0C940374">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D094BC2"/>
    <w:multiLevelType w:val="multilevel"/>
    <w:tmpl w:val="4BA4445A"/>
    <w:lvl w:ilvl="0">
      <w:numFmt w:val="bullet"/>
      <w:lvlText w:val="•"/>
      <w:lvlJc w:val="left"/>
      <w:pPr>
        <w:ind w:left="780" w:hanging="360"/>
      </w:pPr>
      <w:rPr>
        <w:rFonts w:ascii="OpenSymbol" w:eastAsia="OpenSymbol" w:hAnsi="OpenSymbol" w:cs="OpenSymbol"/>
      </w:rPr>
    </w:lvl>
    <w:lvl w:ilvl="1">
      <w:numFmt w:val="bullet"/>
      <w:lvlText w:val="◦"/>
      <w:lvlJc w:val="left"/>
      <w:pPr>
        <w:ind w:left="1140" w:hanging="360"/>
      </w:pPr>
      <w:rPr>
        <w:rFonts w:ascii="OpenSymbol" w:eastAsia="OpenSymbol" w:hAnsi="OpenSymbol" w:cs="OpenSymbol"/>
      </w:rPr>
    </w:lvl>
    <w:lvl w:ilvl="2">
      <w:numFmt w:val="bullet"/>
      <w:lvlText w:val="▪"/>
      <w:lvlJc w:val="left"/>
      <w:pPr>
        <w:ind w:left="1500" w:hanging="360"/>
      </w:pPr>
      <w:rPr>
        <w:rFonts w:ascii="OpenSymbol" w:eastAsia="OpenSymbol" w:hAnsi="OpenSymbol" w:cs="OpenSymbol"/>
      </w:rPr>
    </w:lvl>
    <w:lvl w:ilvl="3">
      <w:numFmt w:val="bullet"/>
      <w:lvlText w:val="•"/>
      <w:lvlJc w:val="left"/>
      <w:pPr>
        <w:ind w:left="1860" w:hanging="360"/>
      </w:pPr>
      <w:rPr>
        <w:rFonts w:ascii="OpenSymbol" w:eastAsia="OpenSymbol" w:hAnsi="OpenSymbol" w:cs="OpenSymbol"/>
      </w:rPr>
    </w:lvl>
    <w:lvl w:ilvl="4">
      <w:numFmt w:val="bullet"/>
      <w:lvlText w:val="◦"/>
      <w:lvlJc w:val="left"/>
      <w:pPr>
        <w:ind w:left="2220" w:hanging="360"/>
      </w:pPr>
      <w:rPr>
        <w:rFonts w:ascii="OpenSymbol" w:eastAsia="OpenSymbol" w:hAnsi="OpenSymbol" w:cs="OpenSymbol"/>
      </w:rPr>
    </w:lvl>
    <w:lvl w:ilvl="5">
      <w:numFmt w:val="bullet"/>
      <w:lvlText w:val="▪"/>
      <w:lvlJc w:val="left"/>
      <w:pPr>
        <w:ind w:left="2580" w:hanging="360"/>
      </w:pPr>
      <w:rPr>
        <w:rFonts w:ascii="OpenSymbol" w:eastAsia="OpenSymbol" w:hAnsi="OpenSymbol" w:cs="OpenSymbol"/>
      </w:rPr>
    </w:lvl>
    <w:lvl w:ilvl="6">
      <w:numFmt w:val="bullet"/>
      <w:lvlText w:val="•"/>
      <w:lvlJc w:val="left"/>
      <w:pPr>
        <w:ind w:left="2940" w:hanging="360"/>
      </w:pPr>
      <w:rPr>
        <w:rFonts w:ascii="OpenSymbol" w:eastAsia="OpenSymbol" w:hAnsi="OpenSymbol" w:cs="OpenSymbol"/>
      </w:rPr>
    </w:lvl>
    <w:lvl w:ilvl="7">
      <w:numFmt w:val="bullet"/>
      <w:lvlText w:val="◦"/>
      <w:lvlJc w:val="left"/>
      <w:pPr>
        <w:ind w:left="3300" w:hanging="360"/>
      </w:pPr>
      <w:rPr>
        <w:rFonts w:ascii="OpenSymbol" w:eastAsia="OpenSymbol" w:hAnsi="OpenSymbol" w:cs="OpenSymbol"/>
      </w:rPr>
    </w:lvl>
    <w:lvl w:ilvl="8">
      <w:numFmt w:val="bullet"/>
      <w:lvlText w:val="▪"/>
      <w:lvlJc w:val="left"/>
      <w:pPr>
        <w:ind w:left="3660" w:hanging="360"/>
      </w:pPr>
      <w:rPr>
        <w:rFonts w:ascii="OpenSymbol" w:eastAsia="OpenSymbol" w:hAnsi="OpenSymbol" w:cs="OpenSymbol"/>
      </w:rPr>
    </w:lvl>
  </w:abstractNum>
  <w:abstractNum w:abstractNumId="11" w15:restartNumberingAfterBreak="0">
    <w:nsid w:val="3EA04023"/>
    <w:multiLevelType w:val="hybridMultilevel"/>
    <w:tmpl w:val="180CDA94"/>
    <w:lvl w:ilvl="0" w:tplc="42E4B598">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09667D"/>
    <w:multiLevelType w:val="hybridMultilevel"/>
    <w:tmpl w:val="138E6C70"/>
    <w:lvl w:ilvl="0" w:tplc="D7D6BA46">
      <w:start w:val="1"/>
      <w:numFmt w:val="bullet"/>
      <w:pStyle w:val="NoteCaution"/>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211A27"/>
    <w:multiLevelType w:val="hybridMultilevel"/>
    <w:tmpl w:val="2F2E5D4E"/>
    <w:lvl w:ilvl="0" w:tplc="7E4C8D9C">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45353F9"/>
    <w:multiLevelType w:val="hybridMultilevel"/>
    <w:tmpl w:val="81FC395C"/>
    <w:lvl w:ilvl="0" w:tplc="B72EF31E">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B62E2D"/>
    <w:multiLevelType w:val="hybridMultilevel"/>
    <w:tmpl w:val="543E4E8A"/>
    <w:lvl w:ilvl="0" w:tplc="0C428C08">
      <w:start w:val="1"/>
      <w:numFmt w:val="bullet"/>
      <w:pStyle w:val="TableBulletLevel2"/>
      <w:lvlText w:val="-"/>
      <w:lvlJc w:val="left"/>
      <w:pPr>
        <w:tabs>
          <w:tab w:val="num" w:pos="1008"/>
        </w:tabs>
        <w:ind w:left="1008"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456C0C"/>
    <w:multiLevelType w:val="hybridMultilevel"/>
    <w:tmpl w:val="C0BC667C"/>
    <w:lvl w:ilvl="0" w:tplc="F8547AB2">
      <w:start w:val="1"/>
      <w:numFmt w:val="decimal"/>
      <w:pStyle w:val="NumberedListLevel1"/>
      <w:lvlText w:val="%1."/>
      <w:lvlJc w:val="left"/>
      <w:pPr>
        <w:tabs>
          <w:tab w:val="num" w:pos="1296"/>
        </w:tabs>
        <w:ind w:left="1296" w:hanging="360"/>
      </w:pPr>
      <w:rPr>
        <w:rFonts w:cs="Times New Roman"/>
      </w:rPr>
    </w:lvl>
    <w:lvl w:ilvl="1" w:tplc="04090019" w:tentative="1">
      <w:start w:val="1"/>
      <w:numFmt w:val="lowerLetter"/>
      <w:lvlText w:val="%2."/>
      <w:lvlJc w:val="left"/>
      <w:pPr>
        <w:tabs>
          <w:tab w:val="num" w:pos="2016"/>
        </w:tabs>
        <w:ind w:left="2016" w:hanging="360"/>
      </w:pPr>
      <w:rPr>
        <w:rFonts w:cs="Times New Roman"/>
      </w:rPr>
    </w:lvl>
    <w:lvl w:ilvl="2" w:tplc="0409001B" w:tentative="1">
      <w:start w:val="1"/>
      <w:numFmt w:val="lowerRoman"/>
      <w:lvlText w:val="%3."/>
      <w:lvlJc w:val="right"/>
      <w:pPr>
        <w:tabs>
          <w:tab w:val="num" w:pos="2736"/>
        </w:tabs>
        <w:ind w:left="2736" w:hanging="180"/>
      </w:pPr>
      <w:rPr>
        <w:rFonts w:cs="Times New Roman"/>
      </w:rPr>
    </w:lvl>
    <w:lvl w:ilvl="3" w:tplc="0409000F" w:tentative="1">
      <w:start w:val="1"/>
      <w:numFmt w:val="decimal"/>
      <w:lvlText w:val="%4."/>
      <w:lvlJc w:val="left"/>
      <w:pPr>
        <w:tabs>
          <w:tab w:val="num" w:pos="3456"/>
        </w:tabs>
        <w:ind w:left="3456" w:hanging="360"/>
      </w:pPr>
      <w:rPr>
        <w:rFonts w:cs="Times New Roman"/>
      </w:rPr>
    </w:lvl>
    <w:lvl w:ilvl="4" w:tplc="04090019" w:tentative="1">
      <w:start w:val="1"/>
      <w:numFmt w:val="lowerLetter"/>
      <w:lvlText w:val="%5."/>
      <w:lvlJc w:val="left"/>
      <w:pPr>
        <w:tabs>
          <w:tab w:val="num" w:pos="4176"/>
        </w:tabs>
        <w:ind w:left="4176" w:hanging="360"/>
      </w:pPr>
      <w:rPr>
        <w:rFonts w:cs="Times New Roman"/>
      </w:rPr>
    </w:lvl>
    <w:lvl w:ilvl="5" w:tplc="0409001B" w:tentative="1">
      <w:start w:val="1"/>
      <w:numFmt w:val="lowerRoman"/>
      <w:lvlText w:val="%6."/>
      <w:lvlJc w:val="right"/>
      <w:pPr>
        <w:tabs>
          <w:tab w:val="num" w:pos="4896"/>
        </w:tabs>
        <w:ind w:left="4896" w:hanging="180"/>
      </w:pPr>
      <w:rPr>
        <w:rFonts w:cs="Times New Roman"/>
      </w:rPr>
    </w:lvl>
    <w:lvl w:ilvl="6" w:tplc="0409000F" w:tentative="1">
      <w:start w:val="1"/>
      <w:numFmt w:val="decimal"/>
      <w:lvlText w:val="%7."/>
      <w:lvlJc w:val="left"/>
      <w:pPr>
        <w:tabs>
          <w:tab w:val="num" w:pos="5616"/>
        </w:tabs>
        <w:ind w:left="5616" w:hanging="360"/>
      </w:pPr>
      <w:rPr>
        <w:rFonts w:cs="Times New Roman"/>
      </w:rPr>
    </w:lvl>
    <w:lvl w:ilvl="7" w:tplc="04090019" w:tentative="1">
      <w:start w:val="1"/>
      <w:numFmt w:val="lowerLetter"/>
      <w:lvlText w:val="%8."/>
      <w:lvlJc w:val="left"/>
      <w:pPr>
        <w:tabs>
          <w:tab w:val="num" w:pos="6336"/>
        </w:tabs>
        <w:ind w:left="6336" w:hanging="360"/>
      </w:pPr>
      <w:rPr>
        <w:rFonts w:cs="Times New Roman"/>
      </w:rPr>
    </w:lvl>
    <w:lvl w:ilvl="8" w:tplc="0409001B" w:tentative="1">
      <w:start w:val="1"/>
      <w:numFmt w:val="lowerRoman"/>
      <w:lvlText w:val="%9."/>
      <w:lvlJc w:val="right"/>
      <w:pPr>
        <w:tabs>
          <w:tab w:val="num" w:pos="7056"/>
        </w:tabs>
        <w:ind w:left="7056" w:hanging="180"/>
      </w:pPr>
      <w:rPr>
        <w:rFonts w:cs="Times New Roman"/>
      </w:rPr>
    </w:lvl>
  </w:abstractNum>
  <w:abstractNum w:abstractNumId="17" w15:restartNumberingAfterBreak="0">
    <w:nsid w:val="5B3B22BF"/>
    <w:multiLevelType w:val="hybridMultilevel"/>
    <w:tmpl w:val="3792449C"/>
    <w:lvl w:ilvl="0" w:tplc="98406C1E">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5301DF1"/>
    <w:multiLevelType w:val="hybridMultilevel"/>
    <w:tmpl w:val="9AD2E478"/>
    <w:lvl w:ilvl="0" w:tplc="679E7F58">
      <w:start w:val="1"/>
      <w:numFmt w:val="bullet"/>
      <w:pStyle w:val="BulletLevel2"/>
      <w:lvlText w:val="­"/>
      <w:lvlJc w:val="left"/>
      <w:pPr>
        <w:tabs>
          <w:tab w:val="num" w:pos="1728"/>
        </w:tabs>
        <w:ind w:left="1728"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8607FD"/>
    <w:multiLevelType w:val="hybridMultilevel"/>
    <w:tmpl w:val="3804664C"/>
    <w:lvl w:ilvl="0" w:tplc="592423C0">
      <w:start w:val="1"/>
      <w:numFmt w:val="lowerLetter"/>
      <w:pStyle w:val="NumberedListLevel2"/>
      <w:lvlText w:val="%1."/>
      <w:lvlJc w:val="left"/>
      <w:pPr>
        <w:tabs>
          <w:tab w:val="num" w:pos="1728"/>
        </w:tabs>
        <w:ind w:left="1728"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9121920"/>
    <w:multiLevelType w:val="hybridMultilevel"/>
    <w:tmpl w:val="423416A0"/>
    <w:lvl w:ilvl="0" w:tplc="D5189490">
      <w:start w:val="1"/>
      <w:numFmt w:val="lowerRoman"/>
      <w:pStyle w:val="NumberedListLevel3"/>
      <w:lvlText w:val="%1."/>
      <w:lvlJc w:val="left"/>
      <w:pPr>
        <w:tabs>
          <w:tab w:val="num" w:pos="3528"/>
        </w:tabs>
        <w:ind w:left="3168"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9F4101F"/>
    <w:multiLevelType w:val="hybridMultilevel"/>
    <w:tmpl w:val="301E75BA"/>
    <w:lvl w:ilvl="0" w:tplc="4A8C5560">
      <w:start w:val="1"/>
      <w:numFmt w:val="bullet"/>
      <w:pStyle w:val="BulletLevel3"/>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6B5B5346"/>
    <w:multiLevelType w:val="hybridMultilevel"/>
    <w:tmpl w:val="6FFA3B0E"/>
    <w:lvl w:ilvl="0" w:tplc="A40832B6">
      <w:numFmt w:val="bullet"/>
      <w:lvlText w:val="-"/>
      <w:lvlJc w:val="left"/>
      <w:pPr>
        <w:ind w:left="1080" w:hanging="360"/>
      </w:pPr>
      <w:rPr>
        <w:rFonts w:ascii="Calibri" w:eastAsia="Times New Roman" w:hAnsi="Calibri" w:cs="Calibri" w:hint="default"/>
        <w:b/>
        <w:color w:val="006A76"/>
        <w:sz w:val="28"/>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6E67310F"/>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6E6851D5"/>
    <w:multiLevelType w:val="hybridMultilevel"/>
    <w:tmpl w:val="D1B826EA"/>
    <w:lvl w:ilvl="0" w:tplc="DBC8078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77315E76"/>
    <w:multiLevelType w:val="hybridMultilevel"/>
    <w:tmpl w:val="0BA890A2"/>
    <w:lvl w:ilvl="0" w:tplc="01880BFA">
      <w:start w:val="1"/>
      <w:numFmt w:val="bullet"/>
      <w:lvlText w:val=""/>
      <w:lvlJc w:val="left"/>
      <w:pPr>
        <w:ind w:left="720" w:hanging="360"/>
      </w:pPr>
      <w:rPr>
        <w:rFonts w:ascii="Symbol" w:hAnsi="Symbol" w:hint="default"/>
        <w:b/>
        <w:color w:val="auto"/>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79E3A42"/>
    <w:multiLevelType w:val="hybridMultilevel"/>
    <w:tmpl w:val="620271E4"/>
    <w:lvl w:ilvl="0" w:tplc="FBF44704">
      <w:start w:val="1"/>
      <w:numFmt w:val="bullet"/>
      <w:pStyle w:val="NoteWarning"/>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7840CD"/>
    <w:multiLevelType w:val="hybridMultilevel"/>
    <w:tmpl w:val="8E304650"/>
    <w:lvl w:ilvl="0" w:tplc="9386E716">
      <w:start w:val="1"/>
      <w:numFmt w:val="bullet"/>
      <w:pStyle w:val="BulletLevel1"/>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8" w15:restartNumberingAfterBreak="0">
    <w:nsid w:val="7E7C24AA"/>
    <w:multiLevelType w:val="hybridMultilevel"/>
    <w:tmpl w:val="ECEEF216"/>
    <w:lvl w:ilvl="0" w:tplc="2E6A183A">
      <w:start w:val="1"/>
      <w:numFmt w:val="decimal"/>
      <w:pStyle w:val="TableNumberedListLevel1"/>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28"/>
  </w:num>
  <w:num w:numId="4">
    <w:abstractNumId w:val="0"/>
  </w:num>
  <w:num w:numId="5">
    <w:abstractNumId w:val="27"/>
  </w:num>
  <w:num w:numId="6">
    <w:abstractNumId w:val="18"/>
  </w:num>
  <w:num w:numId="7">
    <w:abstractNumId w:val="21"/>
  </w:num>
  <w:num w:numId="8">
    <w:abstractNumId w:val="16"/>
  </w:num>
  <w:num w:numId="9">
    <w:abstractNumId w:val="19"/>
  </w:num>
  <w:num w:numId="10">
    <w:abstractNumId w:val="20"/>
  </w:num>
  <w:num w:numId="11">
    <w:abstractNumId w:val="12"/>
  </w:num>
  <w:num w:numId="12">
    <w:abstractNumId w:val="26"/>
  </w:num>
  <w:num w:numId="13">
    <w:abstractNumId w:val="8"/>
  </w:num>
  <w:num w:numId="14">
    <w:abstractNumId w:val="15"/>
  </w:num>
  <w:num w:numId="15">
    <w:abstractNumId w:val="4"/>
  </w:num>
  <w:num w:numId="16">
    <w:abstractNumId w:val="23"/>
  </w:num>
  <w:num w:numId="17">
    <w:abstractNumId w:val="11"/>
  </w:num>
  <w:num w:numId="18">
    <w:abstractNumId w:val="17"/>
  </w:num>
  <w:num w:numId="19">
    <w:abstractNumId w:val="3"/>
  </w:num>
  <w:num w:numId="20">
    <w:abstractNumId w:val="9"/>
  </w:num>
  <w:num w:numId="21">
    <w:abstractNumId w:val="14"/>
  </w:num>
  <w:num w:numId="22">
    <w:abstractNumId w:val="13"/>
  </w:num>
  <w:num w:numId="23">
    <w:abstractNumId w:val="7"/>
  </w:num>
  <w:num w:numId="24">
    <w:abstractNumId w:val="10"/>
  </w:num>
  <w:num w:numId="25">
    <w:abstractNumId w:val="24"/>
  </w:num>
  <w:num w:numId="26">
    <w:abstractNumId w:val="1"/>
  </w:num>
  <w:num w:numId="27">
    <w:abstractNumId w:val="25"/>
  </w:num>
  <w:num w:numId="28">
    <w:abstractNumId w:val="22"/>
  </w:num>
  <w:num w:numId="29">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C9D"/>
    <w:rsid w:val="00011F31"/>
    <w:rsid w:val="00046CEF"/>
    <w:rsid w:val="00065BC6"/>
    <w:rsid w:val="00082453"/>
    <w:rsid w:val="000B5E8F"/>
    <w:rsid w:val="000C3046"/>
    <w:rsid w:val="000C7086"/>
    <w:rsid w:val="000D6A53"/>
    <w:rsid w:val="000E5191"/>
    <w:rsid w:val="000F68B0"/>
    <w:rsid w:val="00110680"/>
    <w:rsid w:val="00110E55"/>
    <w:rsid w:val="0013350C"/>
    <w:rsid w:val="00141408"/>
    <w:rsid w:val="00173514"/>
    <w:rsid w:val="00192D5C"/>
    <w:rsid w:val="001F7FD8"/>
    <w:rsid w:val="00232FA6"/>
    <w:rsid w:val="0024472D"/>
    <w:rsid w:val="00252272"/>
    <w:rsid w:val="002703D3"/>
    <w:rsid w:val="00280C70"/>
    <w:rsid w:val="002B0808"/>
    <w:rsid w:val="002D1F23"/>
    <w:rsid w:val="002D3F15"/>
    <w:rsid w:val="003326CB"/>
    <w:rsid w:val="003657B2"/>
    <w:rsid w:val="0037075E"/>
    <w:rsid w:val="0037258C"/>
    <w:rsid w:val="00373A46"/>
    <w:rsid w:val="0038315E"/>
    <w:rsid w:val="003946B5"/>
    <w:rsid w:val="003A6D87"/>
    <w:rsid w:val="003B670B"/>
    <w:rsid w:val="00401AB0"/>
    <w:rsid w:val="0040202B"/>
    <w:rsid w:val="0046209B"/>
    <w:rsid w:val="00480DB2"/>
    <w:rsid w:val="004A6CC3"/>
    <w:rsid w:val="004C4890"/>
    <w:rsid w:val="004D7633"/>
    <w:rsid w:val="004E3B61"/>
    <w:rsid w:val="0054672A"/>
    <w:rsid w:val="00610CE2"/>
    <w:rsid w:val="0063036F"/>
    <w:rsid w:val="00671905"/>
    <w:rsid w:val="006940A0"/>
    <w:rsid w:val="006A1563"/>
    <w:rsid w:val="006A2A72"/>
    <w:rsid w:val="006B2132"/>
    <w:rsid w:val="006C6DF7"/>
    <w:rsid w:val="006D6E9B"/>
    <w:rsid w:val="007063EB"/>
    <w:rsid w:val="00711163"/>
    <w:rsid w:val="00716A23"/>
    <w:rsid w:val="00750683"/>
    <w:rsid w:val="00754CEB"/>
    <w:rsid w:val="00775738"/>
    <w:rsid w:val="00784DA0"/>
    <w:rsid w:val="007A0AE4"/>
    <w:rsid w:val="007F4548"/>
    <w:rsid w:val="008058F5"/>
    <w:rsid w:val="0081521B"/>
    <w:rsid w:val="00817441"/>
    <w:rsid w:val="00824EDE"/>
    <w:rsid w:val="00853133"/>
    <w:rsid w:val="00885FC5"/>
    <w:rsid w:val="008969DC"/>
    <w:rsid w:val="008B3E66"/>
    <w:rsid w:val="008D38C5"/>
    <w:rsid w:val="008F6152"/>
    <w:rsid w:val="009038E4"/>
    <w:rsid w:val="00913C9D"/>
    <w:rsid w:val="00947094"/>
    <w:rsid w:val="009A37D6"/>
    <w:rsid w:val="009B1786"/>
    <w:rsid w:val="009C0EFB"/>
    <w:rsid w:val="009C277F"/>
    <w:rsid w:val="009F3ECA"/>
    <w:rsid w:val="00A01B75"/>
    <w:rsid w:val="00A15961"/>
    <w:rsid w:val="00A229C3"/>
    <w:rsid w:val="00A24055"/>
    <w:rsid w:val="00A51AA0"/>
    <w:rsid w:val="00A56004"/>
    <w:rsid w:val="00A61519"/>
    <w:rsid w:val="00A9781E"/>
    <w:rsid w:val="00B052E6"/>
    <w:rsid w:val="00B17B00"/>
    <w:rsid w:val="00B67B4D"/>
    <w:rsid w:val="00BC1762"/>
    <w:rsid w:val="00BD650C"/>
    <w:rsid w:val="00BF2FB6"/>
    <w:rsid w:val="00BF7A8F"/>
    <w:rsid w:val="00C00E09"/>
    <w:rsid w:val="00C2677B"/>
    <w:rsid w:val="00C271A9"/>
    <w:rsid w:val="00C300C5"/>
    <w:rsid w:val="00C55C2F"/>
    <w:rsid w:val="00C56C82"/>
    <w:rsid w:val="00C957A1"/>
    <w:rsid w:val="00D278B2"/>
    <w:rsid w:val="00D33739"/>
    <w:rsid w:val="00D34206"/>
    <w:rsid w:val="00D3709C"/>
    <w:rsid w:val="00D84306"/>
    <w:rsid w:val="00D97875"/>
    <w:rsid w:val="00DA4AB4"/>
    <w:rsid w:val="00DB7D7A"/>
    <w:rsid w:val="00DC0DD3"/>
    <w:rsid w:val="00DC1976"/>
    <w:rsid w:val="00DE5373"/>
    <w:rsid w:val="00E078CE"/>
    <w:rsid w:val="00E17F93"/>
    <w:rsid w:val="00E313EC"/>
    <w:rsid w:val="00E64783"/>
    <w:rsid w:val="00E70F10"/>
    <w:rsid w:val="00E75FD4"/>
    <w:rsid w:val="00E85737"/>
    <w:rsid w:val="00EF4C11"/>
    <w:rsid w:val="00F13068"/>
    <w:rsid w:val="00F30860"/>
    <w:rsid w:val="00F349AC"/>
    <w:rsid w:val="00F44A45"/>
    <w:rsid w:val="00F50CCE"/>
    <w:rsid w:val="00F923BE"/>
    <w:rsid w:val="00FD0730"/>
    <w:rsid w:val="00FE4FEF"/>
    <w:rsid w:val="00FE5D8B"/>
    <w:rsid w:val="00FF20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936CE"/>
  <w15:chartTrackingRefBased/>
  <w15:docId w15:val="{9AD664AF-F948-4E5A-8A29-D3FFE1F4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Corpsdetexte"/>
    <w:qFormat/>
    <w:rPr>
      <w:snapToGrid w:val="0"/>
      <w:sz w:val="22"/>
      <w:lang w:val="en-CA"/>
    </w:rPr>
  </w:style>
  <w:style w:type="paragraph" w:styleId="Titre1">
    <w:name w:val="heading 1"/>
    <w:basedOn w:val="Normal"/>
    <w:next w:val="Corpsdetexte"/>
    <w:qFormat/>
    <w:pPr>
      <w:keepNext/>
      <w:numPr>
        <w:numId w:val="1"/>
      </w:numPr>
      <w:tabs>
        <w:tab w:val="left" w:pos="720"/>
      </w:tabs>
      <w:spacing w:before="240" w:after="240"/>
      <w:outlineLvl w:val="0"/>
    </w:pPr>
    <w:rPr>
      <w:rFonts w:ascii="Arial Bold" w:hAnsi="Arial Bold"/>
      <w:b/>
      <w:sz w:val="28"/>
    </w:rPr>
  </w:style>
  <w:style w:type="paragraph" w:styleId="Titre2">
    <w:name w:val="heading 2"/>
    <w:basedOn w:val="Normal"/>
    <w:next w:val="Corpsdetexte"/>
    <w:qFormat/>
    <w:pPr>
      <w:keepNext/>
      <w:numPr>
        <w:ilvl w:val="1"/>
        <w:numId w:val="1"/>
      </w:numPr>
      <w:tabs>
        <w:tab w:val="left" w:pos="720"/>
      </w:tabs>
      <w:spacing w:before="240" w:after="240"/>
      <w:outlineLvl w:val="1"/>
    </w:pPr>
    <w:rPr>
      <w:rFonts w:ascii="Arial Bold" w:hAnsi="Arial Bold"/>
      <w:b/>
      <w:sz w:val="24"/>
    </w:rPr>
  </w:style>
  <w:style w:type="paragraph" w:styleId="Titre3">
    <w:name w:val="heading 3"/>
    <w:basedOn w:val="Normal"/>
    <w:next w:val="Corpsdetexte"/>
    <w:qFormat/>
    <w:pPr>
      <w:keepNext/>
      <w:numPr>
        <w:ilvl w:val="2"/>
        <w:numId w:val="1"/>
      </w:numPr>
      <w:tabs>
        <w:tab w:val="left" w:pos="1080"/>
      </w:tabs>
      <w:spacing w:before="240" w:after="120"/>
      <w:outlineLvl w:val="2"/>
    </w:pPr>
    <w:rPr>
      <w:rFonts w:ascii="Arial Bold" w:hAnsi="Arial Bold"/>
      <w:b/>
    </w:rPr>
  </w:style>
  <w:style w:type="paragraph" w:styleId="Titre4">
    <w:name w:val="heading 4"/>
    <w:basedOn w:val="Normal"/>
    <w:next w:val="Corpsdetexte"/>
    <w:qFormat/>
    <w:pPr>
      <w:keepNext/>
      <w:numPr>
        <w:ilvl w:val="3"/>
        <w:numId w:val="1"/>
      </w:numPr>
      <w:tabs>
        <w:tab w:val="left" w:pos="1080"/>
      </w:tabs>
      <w:spacing w:before="180" w:after="120"/>
      <w:outlineLvl w:val="3"/>
    </w:pPr>
    <w:rPr>
      <w:rFonts w:ascii="Arial Bold" w:hAnsi="Arial Bold"/>
      <w:b/>
    </w:rPr>
  </w:style>
  <w:style w:type="paragraph" w:styleId="Titre5">
    <w:name w:val="heading 5"/>
    <w:basedOn w:val="Normal"/>
    <w:next w:val="Corpsdetexte"/>
    <w:qFormat/>
    <w:pPr>
      <w:keepNext/>
      <w:numPr>
        <w:ilvl w:val="4"/>
        <w:numId w:val="1"/>
      </w:numPr>
      <w:spacing w:before="120" w:after="120"/>
      <w:outlineLvl w:val="4"/>
    </w:pPr>
    <w:rPr>
      <w:rFonts w:ascii="Arial Bold" w:hAnsi="Arial Bold"/>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ulletLevel1">
    <w:name w:val="Bullet Level 1"/>
    <w:basedOn w:val="Normal"/>
    <w:pPr>
      <w:numPr>
        <w:numId w:val="5"/>
      </w:numPr>
      <w:tabs>
        <w:tab w:val="left" w:pos="1008"/>
      </w:tabs>
      <w:spacing w:after="60"/>
      <w:ind w:left="1008" w:hanging="432"/>
    </w:pPr>
  </w:style>
  <w:style w:type="paragraph" w:customStyle="1" w:styleId="BulletLevel2">
    <w:name w:val="Bullet Level 2"/>
    <w:basedOn w:val="Normal"/>
    <w:pPr>
      <w:numPr>
        <w:numId w:val="6"/>
      </w:numPr>
      <w:tabs>
        <w:tab w:val="left" w:pos="1440"/>
      </w:tabs>
      <w:spacing w:after="60"/>
      <w:ind w:left="1440" w:hanging="432"/>
    </w:pPr>
  </w:style>
  <w:style w:type="paragraph" w:customStyle="1" w:styleId="BulletLevel3">
    <w:name w:val="Bullet Level 3"/>
    <w:basedOn w:val="Normal"/>
    <w:pPr>
      <w:numPr>
        <w:numId w:val="7"/>
      </w:numPr>
      <w:tabs>
        <w:tab w:val="left" w:pos="1800"/>
      </w:tabs>
      <w:spacing w:after="60"/>
      <w:ind w:left="1800"/>
    </w:pPr>
  </w:style>
  <w:style w:type="paragraph" w:customStyle="1" w:styleId="NoteCaution">
    <w:name w:val="Note: Caution"/>
    <w:basedOn w:val="Note"/>
    <w:next w:val="Corpsdetexte"/>
    <w:pPr>
      <w:numPr>
        <w:numId w:val="11"/>
      </w:numPr>
      <w:tabs>
        <w:tab w:val="left" w:pos="1080"/>
      </w:tabs>
    </w:pPr>
  </w:style>
  <w:style w:type="paragraph" w:customStyle="1" w:styleId="Note">
    <w:name w:val="Note"/>
    <w:basedOn w:val="Normal"/>
    <w:next w:val="Corpsdetexte"/>
    <w:pPr>
      <w:numPr>
        <w:numId w:val="2"/>
      </w:numPr>
      <w:tabs>
        <w:tab w:val="right" w:pos="1080"/>
      </w:tabs>
      <w:spacing w:before="120" w:after="240"/>
      <w:ind w:left="2160" w:hanging="1440"/>
    </w:pPr>
    <w:rPr>
      <w:i/>
    </w:rPr>
  </w:style>
  <w:style w:type="paragraph" w:styleId="Corpsdetexte">
    <w:name w:val="Body Text"/>
    <w:basedOn w:val="Normal"/>
    <w:pPr>
      <w:spacing w:after="120"/>
    </w:pPr>
  </w:style>
  <w:style w:type="paragraph" w:customStyle="1" w:styleId="NoteWarning">
    <w:name w:val="Note: Warning"/>
    <w:basedOn w:val="Note"/>
    <w:next w:val="Corpsdetexte"/>
    <w:pPr>
      <w:numPr>
        <w:numId w:val="12"/>
      </w:numPr>
      <w:tabs>
        <w:tab w:val="left" w:pos="1080"/>
      </w:tabs>
    </w:pPr>
  </w:style>
  <w:style w:type="paragraph" w:customStyle="1" w:styleId="NumberedListLevel1">
    <w:name w:val="Numbered List Level 1"/>
    <w:basedOn w:val="Normal"/>
    <w:pPr>
      <w:numPr>
        <w:numId w:val="8"/>
      </w:numPr>
      <w:tabs>
        <w:tab w:val="left" w:pos="1008"/>
      </w:tabs>
      <w:spacing w:after="60"/>
      <w:ind w:left="1008" w:hanging="432"/>
    </w:pPr>
  </w:style>
  <w:style w:type="paragraph" w:customStyle="1" w:styleId="NumberedListLevel2">
    <w:name w:val="Numbered List Level 2"/>
    <w:basedOn w:val="Normal"/>
    <w:pPr>
      <w:numPr>
        <w:numId w:val="9"/>
      </w:numPr>
      <w:tabs>
        <w:tab w:val="left" w:pos="1440"/>
      </w:tabs>
      <w:spacing w:after="60"/>
      <w:ind w:left="1440" w:hanging="432"/>
    </w:pPr>
  </w:style>
  <w:style w:type="paragraph" w:customStyle="1" w:styleId="NumberedListLevel3">
    <w:name w:val="Numbered List Level 3"/>
    <w:basedOn w:val="Normal"/>
    <w:pPr>
      <w:numPr>
        <w:numId w:val="10"/>
      </w:numPr>
      <w:tabs>
        <w:tab w:val="left" w:pos="1800"/>
      </w:tabs>
      <w:spacing w:after="60"/>
      <w:ind w:left="1800"/>
    </w:pPr>
  </w:style>
  <w:style w:type="paragraph" w:customStyle="1" w:styleId="TableBulletLevel1">
    <w:name w:val="Table Bullet Level 1"/>
    <w:basedOn w:val="Normal"/>
    <w:pPr>
      <w:numPr>
        <w:numId w:val="13"/>
      </w:numPr>
      <w:tabs>
        <w:tab w:val="left" w:pos="288"/>
      </w:tabs>
      <w:ind w:left="288" w:hanging="288"/>
    </w:pPr>
    <w:rPr>
      <w:sz w:val="20"/>
    </w:rPr>
  </w:style>
  <w:style w:type="paragraph" w:customStyle="1" w:styleId="TableBulletLevel2">
    <w:name w:val="Table Bullet Level 2"/>
    <w:basedOn w:val="Normal"/>
    <w:pPr>
      <w:numPr>
        <w:numId w:val="14"/>
      </w:numPr>
      <w:tabs>
        <w:tab w:val="left" w:pos="576"/>
      </w:tabs>
      <w:ind w:left="576" w:hanging="288"/>
    </w:pPr>
    <w:rPr>
      <w:sz w:val="20"/>
    </w:rPr>
  </w:style>
  <w:style w:type="paragraph" w:customStyle="1" w:styleId="TableNumberedListLevel1">
    <w:name w:val="Table Numbered List Level 1"/>
    <w:basedOn w:val="TableTextLeft"/>
    <w:pPr>
      <w:numPr>
        <w:numId w:val="3"/>
      </w:numPr>
      <w:ind w:left="288" w:hanging="288"/>
    </w:pPr>
  </w:style>
  <w:style w:type="paragraph" w:customStyle="1" w:styleId="TableTextLeft">
    <w:name w:val="Table Text Left"/>
    <w:basedOn w:val="Normal"/>
    <w:pPr>
      <w:spacing w:before="20" w:after="20"/>
    </w:pPr>
    <w:rPr>
      <w:snapToGrid/>
      <w:sz w:val="20"/>
    </w:rPr>
  </w:style>
  <w:style w:type="paragraph" w:customStyle="1" w:styleId="TableNumberedListLevel2">
    <w:name w:val="Table Numbered List Level 2"/>
    <w:basedOn w:val="TableTextLeft"/>
    <w:pPr>
      <w:numPr>
        <w:numId w:val="4"/>
      </w:numPr>
      <w:tabs>
        <w:tab w:val="left" w:pos="576"/>
      </w:tabs>
      <w:ind w:left="576" w:hanging="288"/>
    </w:pPr>
  </w:style>
  <w:style w:type="paragraph" w:customStyle="1" w:styleId="DocumentCover-Project">
    <w:name w:val="Document Cover - Project"/>
    <w:basedOn w:val="Normal"/>
    <w:next w:val="DocumentTitle"/>
    <w:pPr>
      <w:spacing w:before="440" w:after="1600"/>
      <w:jc w:val="right"/>
    </w:pPr>
    <w:rPr>
      <w:rFonts w:ascii="Arial Bold" w:hAnsi="Arial Bold"/>
      <w:b/>
      <w:noProof/>
      <w:sz w:val="28"/>
      <w:lang w:val="fr-FR"/>
    </w:rPr>
  </w:style>
  <w:style w:type="paragraph" w:customStyle="1" w:styleId="DocumentTitle">
    <w:name w:val="Document Title"/>
    <w:basedOn w:val="Normal"/>
    <w:next w:val="DocumentCover-BoldRight"/>
    <w:pPr>
      <w:spacing w:after="700"/>
      <w:jc w:val="right"/>
    </w:pPr>
    <w:rPr>
      <w:rFonts w:ascii="Arial" w:hAnsi="Arial"/>
      <w:b/>
      <w:noProof/>
      <w:sz w:val="36"/>
      <w:lang w:val="fr-FR"/>
    </w:rPr>
  </w:style>
  <w:style w:type="paragraph" w:customStyle="1" w:styleId="DocumentCover-BoldRight">
    <w:name w:val="Document Cover - Bold Right"/>
    <w:basedOn w:val="Normal"/>
    <w:next w:val="DocumentCover-Security"/>
    <w:pPr>
      <w:jc w:val="right"/>
    </w:pPr>
    <w:rPr>
      <w:rFonts w:ascii="Times New Roman Bold" w:hAnsi="Times New Roman Bold"/>
      <w:noProof/>
      <w:sz w:val="20"/>
      <w:lang w:val="fr-FR"/>
    </w:rPr>
  </w:style>
  <w:style w:type="paragraph" w:customStyle="1" w:styleId="DocumentCover-Security">
    <w:name w:val="Document Cover - Security"/>
    <w:basedOn w:val="Normal"/>
    <w:next w:val="Corpsdetexte"/>
    <w:pPr>
      <w:spacing w:before="240" w:after="240"/>
      <w:jc w:val="right"/>
    </w:pPr>
    <w:rPr>
      <w:rFonts w:ascii="Arial Bold" w:hAnsi="Arial Bold"/>
      <w:b/>
      <w:caps/>
      <w:noProof/>
      <w:sz w:val="28"/>
      <w:lang w:val="fr-FR"/>
    </w:rPr>
  </w:style>
  <w:style w:type="paragraph" w:customStyle="1" w:styleId="TableHeading">
    <w:name w:val="Table Heading"/>
    <w:basedOn w:val="Normal"/>
    <w:pPr>
      <w:spacing w:before="60" w:after="60"/>
      <w:jc w:val="center"/>
    </w:pPr>
    <w:rPr>
      <w:rFonts w:ascii="Arial Bold" w:hAnsi="Arial Bold"/>
      <w:b/>
      <w:sz w:val="18"/>
    </w:rPr>
  </w:style>
  <w:style w:type="paragraph" w:customStyle="1" w:styleId="HeadingCentered">
    <w:name w:val="Heading Centered"/>
    <w:basedOn w:val="Normal"/>
    <w:next w:val="Corpsdetexte"/>
    <w:pPr>
      <w:keepNext/>
      <w:spacing w:before="120" w:after="240"/>
      <w:jc w:val="center"/>
    </w:pPr>
    <w:rPr>
      <w:rFonts w:ascii="Arial Bold" w:hAnsi="Arial Bold"/>
      <w:b/>
      <w:sz w:val="28"/>
    </w:rPr>
  </w:style>
  <w:style w:type="paragraph" w:customStyle="1" w:styleId="TableTextCenter">
    <w:name w:val="Table Text Center"/>
    <w:basedOn w:val="Normal"/>
    <w:pPr>
      <w:spacing w:before="20" w:after="20"/>
      <w:jc w:val="center"/>
    </w:pPr>
    <w:rPr>
      <w:snapToGrid/>
      <w:sz w:val="20"/>
    </w:rPr>
  </w:style>
  <w:style w:type="paragraph" w:customStyle="1" w:styleId="HeadingAppendix">
    <w:name w:val="Heading Appendix"/>
    <w:basedOn w:val="Normal"/>
    <w:next w:val="Corpsdetexte"/>
    <w:pPr>
      <w:keepNext/>
      <w:pageBreakBefore/>
      <w:spacing w:after="240"/>
      <w:jc w:val="center"/>
    </w:pPr>
    <w:rPr>
      <w:rFonts w:ascii="Arial" w:hAnsi="Arial"/>
      <w:b/>
      <w:sz w:val="28"/>
    </w:rPr>
  </w:style>
  <w:style w:type="character" w:styleId="Lienhypertexte">
    <w:name w:val="Hyperlink"/>
    <w:uiPriority w:val="99"/>
    <w:rPr>
      <w:rFonts w:cs="Times New Roman"/>
      <w:color w:val="0000FF"/>
      <w:u w:val="single"/>
    </w:rPr>
  </w:style>
  <w:style w:type="paragraph" w:styleId="TM1">
    <w:name w:val="toc 1"/>
    <w:basedOn w:val="Normal"/>
    <w:uiPriority w:val="39"/>
    <w:pPr>
      <w:keepNext/>
      <w:tabs>
        <w:tab w:val="right" w:leader="dot" w:pos="8640"/>
      </w:tabs>
      <w:spacing w:before="120" w:after="120"/>
      <w:ind w:left="720" w:hanging="720"/>
    </w:pPr>
    <w:rPr>
      <w:rFonts w:ascii="Times New Roman Bold" w:hAnsi="Times New Roman Bold"/>
      <w:b/>
      <w:sz w:val="24"/>
    </w:rPr>
  </w:style>
  <w:style w:type="paragraph" w:styleId="TM2">
    <w:name w:val="toc 2"/>
    <w:basedOn w:val="Normal"/>
    <w:semiHidden/>
    <w:pPr>
      <w:tabs>
        <w:tab w:val="right" w:leader="dot" w:pos="8640"/>
      </w:tabs>
      <w:ind w:left="720" w:hanging="461"/>
    </w:pPr>
  </w:style>
  <w:style w:type="paragraph" w:styleId="TM3">
    <w:name w:val="toc 3"/>
    <w:basedOn w:val="Normal"/>
    <w:semiHidden/>
    <w:pPr>
      <w:tabs>
        <w:tab w:val="right" w:leader="dot" w:pos="8640"/>
      </w:tabs>
      <w:ind w:left="1080" w:hanging="677"/>
    </w:pPr>
  </w:style>
  <w:style w:type="paragraph" w:styleId="TM4">
    <w:name w:val="toc 4"/>
    <w:basedOn w:val="Normal"/>
    <w:semiHidden/>
    <w:pPr>
      <w:tabs>
        <w:tab w:val="right" w:leader="dot" w:pos="8640"/>
      </w:tabs>
      <w:ind w:left="1440" w:hanging="835"/>
    </w:pPr>
    <w:rPr>
      <w:sz w:val="18"/>
    </w:rPr>
  </w:style>
  <w:style w:type="paragraph" w:styleId="Tabledesillustrations">
    <w:name w:val="table of figures"/>
    <w:basedOn w:val="Normal"/>
    <w:semiHidden/>
    <w:pPr>
      <w:tabs>
        <w:tab w:val="right" w:leader="dot" w:pos="8640"/>
      </w:tabs>
      <w:ind w:left="432" w:hanging="432"/>
    </w:pPr>
    <w:rPr>
      <w:sz w:val="20"/>
    </w:rPr>
  </w:style>
  <w:style w:type="paragraph" w:customStyle="1" w:styleId="HeadingEmphasis">
    <w:name w:val="Heading Emphasis"/>
    <w:basedOn w:val="Normal"/>
    <w:next w:val="Corpsdetexte"/>
    <w:pPr>
      <w:spacing w:before="60" w:after="60"/>
    </w:pPr>
    <w:rPr>
      <w:rFonts w:ascii="Arial Bold" w:hAnsi="Arial Bold"/>
      <w:b/>
      <w:bCs/>
      <w:sz w:val="20"/>
    </w:rPr>
  </w:style>
  <w:style w:type="paragraph" w:customStyle="1" w:styleId="SoftwareCode">
    <w:name w:val="Software Code"/>
    <w:basedOn w:val="Normal"/>
    <w:pPr>
      <w:ind w:left="1008"/>
    </w:pPr>
    <w:rPr>
      <w:rFonts w:ascii="Courier New" w:hAnsi="Courier New"/>
      <w:noProof/>
      <w:sz w:val="18"/>
      <w:lang w:val="fr-FR"/>
    </w:rPr>
  </w:style>
  <w:style w:type="character" w:customStyle="1" w:styleId="SoftwareCommand">
    <w:name w:val="Software Command"/>
    <w:rPr>
      <w:rFonts w:ascii="Arial Bold" w:hAnsi="Arial Bold" w:cs="Times New Roman"/>
      <w:b/>
      <w:sz w:val="18"/>
    </w:rPr>
  </w:style>
  <w:style w:type="character" w:customStyle="1" w:styleId="SoftwarePathsandFilenames">
    <w:name w:val="Software Paths and Filenames"/>
    <w:rPr>
      <w:rFonts w:ascii="Arial" w:hAnsi="Arial" w:cs="Times New Roman"/>
      <w:sz w:val="18"/>
    </w:rPr>
  </w:style>
  <w:style w:type="paragraph" w:styleId="Lgende">
    <w:name w:val="caption"/>
    <w:basedOn w:val="Normal"/>
    <w:next w:val="Corpsdetexte"/>
    <w:qFormat/>
    <w:pPr>
      <w:keepNext/>
      <w:spacing w:before="240" w:after="240"/>
      <w:jc w:val="center"/>
    </w:pPr>
    <w:rPr>
      <w:b/>
      <w:bCs/>
      <w:sz w:val="20"/>
    </w:rPr>
  </w:style>
  <w:style w:type="paragraph" w:customStyle="1" w:styleId="Figure">
    <w:name w:val="Figure"/>
    <w:basedOn w:val="Normal"/>
    <w:next w:val="Corpsdetexte"/>
    <w:pPr>
      <w:spacing w:before="240" w:after="240"/>
      <w:jc w:val="center"/>
    </w:pPr>
  </w:style>
  <w:style w:type="paragraph" w:customStyle="1" w:styleId="TableTextRight">
    <w:name w:val="Table Text Right"/>
    <w:basedOn w:val="Normal"/>
    <w:pPr>
      <w:spacing w:before="20" w:after="20"/>
      <w:jc w:val="right"/>
    </w:pPr>
    <w:rPr>
      <w:snapToGrid/>
      <w:sz w:val="20"/>
    </w:rPr>
  </w:style>
  <w:style w:type="paragraph" w:customStyle="1" w:styleId="HeaderFooterSecurity">
    <w:name w:val="Header/Footer Security"/>
    <w:basedOn w:val="Normal"/>
    <w:pPr>
      <w:jc w:val="center"/>
    </w:pPr>
    <w:rPr>
      <w:rFonts w:ascii="Times New Roman Bold" w:hAnsi="Times New Roman Bold"/>
      <w:b/>
      <w:caps/>
      <w:sz w:val="20"/>
    </w:rPr>
  </w:style>
  <w:style w:type="paragraph" w:styleId="En-tte">
    <w:name w:val="header"/>
    <w:basedOn w:val="Normal"/>
    <w:pPr>
      <w:pBdr>
        <w:bottom w:val="single" w:sz="4" w:space="1" w:color="auto"/>
      </w:pBdr>
      <w:tabs>
        <w:tab w:val="right" w:pos="8640"/>
      </w:tabs>
    </w:pPr>
    <w:rPr>
      <w:sz w:val="20"/>
    </w:rPr>
  </w:style>
  <w:style w:type="paragraph" w:styleId="Pieddepage">
    <w:name w:val="footer"/>
    <w:basedOn w:val="Normal"/>
    <w:pPr>
      <w:pBdr>
        <w:top w:val="single" w:sz="4" w:space="1" w:color="auto"/>
      </w:pBdr>
      <w:tabs>
        <w:tab w:val="right" w:pos="8640"/>
      </w:tabs>
    </w:pPr>
    <w:rPr>
      <w:sz w:val="20"/>
    </w:rPr>
  </w:style>
  <w:style w:type="paragraph" w:customStyle="1" w:styleId="HeaderLong">
    <w:name w:val="Header Long"/>
    <w:basedOn w:val="Normal"/>
    <w:pPr>
      <w:pBdr>
        <w:bottom w:val="single" w:sz="4" w:space="1" w:color="auto"/>
      </w:pBdr>
      <w:tabs>
        <w:tab w:val="right" w:pos="12240"/>
      </w:tabs>
    </w:pPr>
    <w:rPr>
      <w:noProof/>
      <w:sz w:val="20"/>
      <w:lang w:val="fr-FR"/>
    </w:rPr>
  </w:style>
  <w:style w:type="paragraph" w:customStyle="1" w:styleId="FooterLong">
    <w:name w:val="Footer Long"/>
    <w:basedOn w:val="Normal"/>
    <w:pPr>
      <w:pBdr>
        <w:top w:val="single" w:sz="4" w:space="1" w:color="auto"/>
      </w:pBdr>
      <w:tabs>
        <w:tab w:val="right" w:pos="12240"/>
      </w:tabs>
    </w:pPr>
    <w:rPr>
      <w:sz w:val="20"/>
    </w:rPr>
  </w:style>
  <w:style w:type="character" w:styleId="Numrodeligne">
    <w:name w:val="line number"/>
    <w:rPr>
      <w:rFonts w:ascii="Arial" w:hAnsi="Arial" w:cs="Times New Roman"/>
      <w:sz w:val="20"/>
    </w:rPr>
  </w:style>
  <w:style w:type="paragraph" w:styleId="TM5">
    <w:name w:val="toc 5"/>
    <w:basedOn w:val="Normal"/>
    <w:semiHidden/>
    <w:pPr>
      <w:tabs>
        <w:tab w:val="right" w:leader="dot" w:pos="8640"/>
      </w:tabs>
      <w:ind w:left="1440" w:hanging="835"/>
    </w:pPr>
    <w:rPr>
      <w:sz w:val="18"/>
    </w:rPr>
  </w:style>
  <w:style w:type="character" w:customStyle="1" w:styleId="CharChar">
    <w:name w:val="Char Char"/>
    <w:rPr>
      <w:rFonts w:cs="Times New Roman"/>
      <w:lang w:val="en-CA"/>
    </w:rPr>
  </w:style>
  <w:style w:type="character" w:customStyle="1" w:styleId="CharChar1">
    <w:name w:val="Char Char1"/>
    <w:rPr>
      <w:rFonts w:cs="Times New Roman"/>
      <w:lang w:val="en-CA"/>
    </w:rPr>
  </w:style>
  <w:style w:type="paragraph" w:customStyle="1" w:styleId="LeadParagraph">
    <w:name w:val="Lead Paragraph"/>
    <w:basedOn w:val="Normal"/>
    <w:pPr>
      <w:spacing w:after="140" w:line="420" w:lineRule="exact"/>
    </w:pPr>
    <w:rPr>
      <w:rFonts w:ascii="Palatino" w:hAnsi="Palatino"/>
      <w:b/>
      <w:sz w:val="18"/>
      <w:szCs w:val="24"/>
      <w:lang w:val="en-US"/>
    </w:rPr>
  </w:style>
  <w:style w:type="paragraph" w:customStyle="1" w:styleId="TableText">
    <w:name w:val="Table Text"/>
    <w:basedOn w:val="Normal"/>
    <w:pPr>
      <w:autoSpaceDE w:val="0"/>
      <w:autoSpaceDN w:val="0"/>
      <w:adjustRightInd w:val="0"/>
    </w:pPr>
    <w:rPr>
      <w:rFonts w:ascii="Verdana" w:hAnsi="Verdana"/>
      <w:sz w:val="18"/>
      <w:szCs w:val="18"/>
      <w:lang w:val="en-US"/>
    </w:rPr>
  </w:style>
  <w:style w:type="paragraph" w:customStyle="1" w:styleId="TableHeader">
    <w:name w:val="Table Header"/>
    <w:basedOn w:val="TableText"/>
    <w:pPr>
      <w:autoSpaceDE/>
      <w:autoSpaceDN/>
      <w:adjustRightInd/>
      <w:spacing w:before="60" w:after="60"/>
    </w:pPr>
    <w:rPr>
      <w:b/>
      <w:bCs/>
      <w:sz w:val="16"/>
      <w:szCs w:val="24"/>
      <w:lang w:val="en-CA"/>
    </w:rPr>
  </w:style>
  <w:style w:type="character" w:customStyle="1" w:styleId="TableTextChar">
    <w:name w:val="Table Text Char"/>
    <w:rPr>
      <w:rFonts w:ascii="Verdana" w:hAnsi="Verdana" w:cs="Times New Roman"/>
      <w:sz w:val="18"/>
      <w:szCs w:val="18"/>
    </w:rPr>
  </w:style>
  <w:style w:type="paragraph" w:customStyle="1" w:styleId="StyleHeading1Right">
    <w:name w:val="Style Heading 1 + Right"/>
    <w:basedOn w:val="Titre1"/>
    <w:pPr>
      <w:spacing w:before="0"/>
      <w:jc w:val="right"/>
    </w:pPr>
    <w:rPr>
      <w:bCs/>
    </w:rPr>
  </w:style>
  <w:style w:type="paragraph" w:customStyle="1" w:styleId="Textedebulles1">
    <w:name w:val="Texte de bulles1"/>
    <w:basedOn w:val="Normal"/>
    <w:semiHidden/>
    <w:rPr>
      <w:sz w:val="16"/>
      <w:szCs w:val="16"/>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Textedebulles">
    <w:name w:val="Balloon Text"/>
    <w:basedOn w:val="Normal"/>
    <w:link w:val="TextedebullesCar"/>
    <w:rsid w:val="009C277F"/>
    <w:rPr>
      <w:rFonts w:ascii="Segoe UI" w:hAnsi="Segoe UI" w:cs="Segoe UI"/>
      <w:sz w:val="18"/>
      <w:szCs w:val="18"/>
    </w:rPr>
  </w:style>
  <w:style w:type="character" w:customStyle="1" w:styleId="TextedebullesCar">
    <w:name w:val="Texte de bulles Car"/>
    <w:basedOn w:val="Policepardfaut"/>
    <w:link w:val="Textedebulles"/>
    <w:rsid w:val="009C277F"/>
    <w:rPr>
      <w:rFonts w:ascii="Segoe UI" w:hAnsi="Segoe UI" w:cs="Segoe UI"/>
      <w:snapToGrid w:val="0"/>
      <w:sz w:val="18"/>
      <w:szCs w:val="18"/>
      <w:lang w:val="en-CA"/>
    </w:rPr>
  </w:style>
  <w:style w:type="paragraph" w:customStyle="1" w:styleId="Standard">
    <w:name w:val="Standard"/>
    <w:rsid w:val="00885FC5"/>
    <w:pPr>
      <w:suppressAutoHyphens/>
      <w:autoSpaceDN w:val="0"/>
      <w:spacing w:after="160" w:line="254" w:lineRule="auto"/>
    </w:pPr>
    <w:rPr>
      <w:rFonts w:ascii="Calibri" w:eastAsia="SimSun" w:hAnsi="Calibri" w:cs="F"/>
      <w:kern w:val="3"/>
      <w:sz w:val="22"/>
      <w:szCs w:val="22"/>
      <w:lang w:eastAsia="en-US"/>
    </w:rPr>
  </w:style>
  <w:style w:type="paragraph" w:styleId="Paragraphedeliste">
    <w:name w:val="List Paragraph"/>
    <w:basedOn w:val="Normal"/>
    <w:uiPriority w:val="34"/>
    <w:qFormat/>
    <w:rsid w:val="00D3709C"/>
    <w:pPr>
      <w:ind w:left="720"/>
    </w:pPr>
    <w:rPr>
      <w:rFonts w:ascii="Calibri" w:eastAsiaTheme="minorHAnsi" w:hAnsi="Calibri" w:cs="Calibri"/>
      <w:snapToGrid/>
      <w:szCs w:val="22"/>
      <w:lang w:val="fr-FR" w:eastAsia="en-US"/>
    </w:rPr>
  </w:style>
  <w:style w:type="paragraph" w:styleId="Rvision">
    <w:name w:val="Revision"/>
    <w:hidden/>
    <w:uiPriority w:val="99"/>
    <w:semiHidden/>
    <w:rsid w:val="0046209B"/>
    <w:rPr>
      <w:snapToGrid w:val="0"/>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691763">
      <w:bodyDiv w:val="1"/>
      <w:marLeft w:val="0"/>
      <w:marRight w:val="0"/>
      <w:marTop w:val="0"/>
      <w:marBottom w:val="0"/>
      <w:divBdr>
        <w:top w:val="none" w:sz="0" w:space="0" w:color="auto"/>
        <w:left w:val="none" w:sz="0" w:space="0" w:color="auto"/>
        <w:bottom w:val="none" w:sz="0" w:space="0" w:color="auto"/>
        <w:right w:val="none" w:sz="0" w:space="0" w:color="auto"/>
      </w:divBdr>
    </w:div>
    <w:div w:id="769662246">
      <w:bodyDiv w:val="1"/>
      <w:marLeft w:val="0"/>
      <w:marRight w:val="0"/>
      <w:marTop w:val="0"/>
      <w:marBottom w:val="0"/>
      <w:divBdr>
        <w:top w:val="none" w:sz="0" w:space="0" w:color="auto"/>
        <w:left w:val="none" w:sz="0" w:space="0" w:color="auto"/>
        <w:bottom w:val="none" w:sz="0" w:space="0" w:color="auto"/>
        <w:right w:val="none" w:sz="0" w:space="0" w:color="auto"/>
      </w:divBdr>
    </w:div>
    <w:div w:id="212745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xr\Desktop\TBCE_Document_Templa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CC734-6FB7-4198-B5FB-12A5C9B9F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TBCE_Document_Template</Template>
  <TotalTime>6</TotalTime>
  <Pages>5</Pages>
  <Words>1255</Words>
  <Characters>6905</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8144</CharactersWithSpaces>
  <SharedDoc>false</SharedDoc>
  <HLinks>
    <vt:vector size="48" baseType="variant">
      <vt:variant>
        <vt:i4>917531</vt:i4>
      </vt:variant>
      <vt:variant>
        <vt:i4>47</vt:i4>
      </vt:variant>
      <vt:variant>
        <vt:i4>0</vt:i4>
      </vt:variant>
      <vt:variant>
        <vt:i4>5</vt:i4>
      </vt:variant>
      <vt:variant>
        <vt:lpwstr>https://www.bva-group.com/sondages/francais-donnees-personnelles/</vt:lpwstr>
      </vt:variant>
      <vt:variant>
        <vt:lpwstr/>
      </vt:variant>
      <vt:variant>
        <vt:i4>1638462</vt:i4>
      </vt:variant>
      <vt:variant>
        <vt:i4>40</vt:i4>
      </vt:variant>
      <vt:variant>
        <vt:i4>0</vt:i4>
      </vt:variant>
      <vt:variant>
        <vt:i4>5</vt:i4>
      </vt:variant>
      <vt:variant>
        <vt:lpwstr/>
      </vt:variant>
      <vt:variant>
        <vt:lpwstr>_Toc18671687</vt:lpwstr>
      </vt:variant>
      <vt:variant>
        <vt:i4>1572926</vt:i4>
      </vt:variant>
      <vt:variant>
        <vt:i4>34</vt:i4>
      </vt:variant>
      <vt:variant>
        <vt:i4>0</vt:i4>
      </vt:variant>
      <vt:variant>
        <vt:i4>5</vt:i4>
      </vt:variant>
      <vt:variant>
        <vt:lpwstr/>
      </vt:variant>
      <vt:variant>
        <vt:lpwstr>_Toc18671686</vt:lpwstr>
      </vt:variant>
      <vt:variant>
        <vt:i4>1769534</vt:i4>
      </vt:variant>
      <vt:variant>
        <vt:i4>28</vt:i4>
      </vt:variant>
      <vt:variant>
        <vt:i4>0</vt:i4>
      </vt:variant>
      <vt:variant>
        <vt:i4>5</vt:i4>
      </vt:variant>
      <vt:variant>
        <vt:lpwstr/>
      </vt:variant>
      <vt:variant>
        <vt:lpwstr>_Toc18671685</vt:lpwstr>
      </vt:variant>
      <vt:variant>
        <vt:i4>1703998</vt:i4>
      </vt:variant>
      <vt:variant>
        <vt:i4>22</vt:i4>
      </vt:variant>
      <vt:variant>
        <vt:i4>0</vt:i4>
      </vt:variant>
      <vt:variant>
        <vt:i4>5</vt:i4>
      </vt:variant>
      <vt:variant>
        <vt:lpwstr/>
      </vt:variant>
      <vt:variant>
        <vt:lpwstr>_Toc18671684</vt:lpwstr>
      </vt:variant>
      <vt:variant>
        <vt:i4>1900606</vt:i4>
      </vt:variant>
      <vt:variant>
        <vt:i4>16</vt:i4>
      </vt:variant>
      <vt:variant>
        <vt:i4>0</vt:i4>
      </vt:variant>
      <vt:variant>
        <vt:i4>5</vt:i4>
      </vt:variant>
      <vt:variant>
        <vt:lpwstr/>
      </vt:variant>
      <vt:variant>
        <vt:lpwstr>_Toc18671683</vt:lpwstr>
      </vt:variant>
      <vt:variant>
        <vt:i4>1835070</vt:i4>
      </vt:variant>
      <vt:variant>
        <vt:i4>10</vt:i4>
      </vt:variant>
      <vt:variant>
        <vt:i4>0</vt:i4>
      </vt:variant>
      <vt:variant>
        <vt:i4>5</vt:i4>
      </vt:variant>
      <vt:variant>
        <vt:lpwstr/>
      </vt:variant>
      <vt:variant>
        <vt:lpwstr>_Toc18671682</vt:lpwstr>
      </vt:variant>
      <vt:variant>
        <vt:i4>2031678</vt:i4>
      </vt:variant>
      <vt:variant>
        <vt:i4>4</vt:i4>
      </vt:variant>
      <vt:variant>
        <vt:i4>0</vt:i4>
      </vt:variant>
      <vt:variant>
        <vt:i4>5</vt:i4>
      </vt:variant>
      <vt:variant>
        <vt:lpwstr/>
      </vt:variant>
      <vt:variant>
        <vt:lpwstr>_Toc18671681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MorrisJ</dc:creator>
  <cp:keywords/>
  <dc:description/>
  <cp:lastModifiedBy>Snejana GUCESKI</cp:lastModifiedBy>
  <cp:revision>3</cp:revision>
  <cp:lastPrinted>2010-02-08T16:09:00Z</cp:lastPrinted>
  <dcterms:created xsi:type="dcterms:W3CDTF">2020-11-04T09:14:00Z</dcterms:created>
  <dcterms:modified xsi:type="dcterms:W3CDTF">2020-11-16T15:32:00Z</dcterms:modified>
</cp:coreProperties>
</file>