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246CF" w14:textId="0EB367A0" w:rsidR="00913C9D" w:rsidRDefault="00913C9D" w:rsidP="00FE5D8B">
      <w:pPr>
        <w:pStyle w:val="DocumentCover-Project"/>
        <w:rPr>
          <w:szCs w:val="24"/>
        </w:rPr>
      </w:pPr>
      <w:r>
        <w:rPr>
          <w:szCs w:val="24"/>
        </w:rPr>
        <w:fldChar w:fldCharType="begin"/>
      </w:r>
      <w:r>
        <w:rPr>
          <w:szCs w:val="24"/>
        </w:rPr>
        <w:instrText xml:space="preserve"> DOCPROPERTY "Company" \* MERGEFORMAT </w:instrText>
      </w:r>
      <w:r>
        <w:rPr>
          <w:szCs w:val="24"/>
        </w:rPr>
        <w:fldChar w:fldCharType="end"/>
      </w:r>
      <w:r>
        <w:rPr>
          <w:szCs w:val="24"/>
        </w:rPr>
        <w:br/>
      </w:r>
      <w:r>
        <w:rPr>
          <w:szCs w:val="24"/>
        </w:rPr>
        <w:br/>
      </w:r>
    </w:p>
    <w:p w14:paraId="738351E8" w14:textId="77777777" w:rsidR="00913C9D" w:rsidRDefault="00913C9D">
      <w:pPr>
        <w:pStyle w:val="DocumentCover-BoldRight"/>
        <w:rPr>
          <w:szCs w:val="24"/>
        </w:rPr>
      </w:pPr>
    </w:p>
    <w:p w14:paraId="0FEA21E7" w14:textId="77777777" w:rsidR="00913C9D" w:rsidRDefault="00913C9D">
      <w:pPr>
        <w:pStyle w:val="Corpsdetexte"/>
        <w:rPr>
          <w:szCs w:val="24"/>
        </w:rPr>
      </w:pPr>
    </w:p>
    <w:p w14:paraId="798EC9D8" w14:textId="2B89EA81" w:rsidR="00913C9D" w:rsidRPr="00F349AC" w:rsidRDefault="00913C9D" w:rsidP="00FE5D8B">
      <w:pPr>
        <w:pStyle w:val="DocumentTitle"/>
        <w:spacing w:after="0"/>
        <w:rPr>
          <w:rFonts w:asciiTheme="minorHAnsi" w:hAnsiTheme="minorHAnsi" w:cstheme="minorHAnsi"/>
          <w:color w:val="006A76"/>
          <w:sz w:val="72"/>
          <w:szCs w:val="52"/>
        </w:rPr>
      </w:pPr>
      <w:r w:rsidRPr="00F349AC">
        <w:rPr>
          <w:rFonts w:asciiTheme="minorHAnsi" w:hAnsiTheme="minorHAnsi" w:cstheme="minorHAnsi"/>
          <w:noProof w:val="0"/>
          <w:color w:val="006A76"/>
          <w:sz w:val="72"/>
          <w:szCs w:val="52"/>
          <w:lang w:val="fr-CA"/>
        </w:rPr>
        <w:t xml:space="preserve">ÉNONCÉ DES EXIGENCES </w:t>
      </w:r>
    </w:p>
    <w:p w14:paraId="3D2609E5" w14:textId="39E3EBD9" w:rsidR="00913C9D" w:rsidRDefault="00CE6F6C" w:rsidP="00FE5D8B">
      <w:pPr>
        <w:pStyle w:val="DocumentTitle"/>
        <w:spacing w:after="100" w:afterAutospacing="1"/>
        <w:rPr>
          <w:rFonts w:asciiTheme="minorHAnsi" w:hAnsiTheme="minorHAnsi" w:cstheme="minorHAnsi"/>
          <w:b w:val="0"/>
          <w:bCs/>
          <w:iCs/>
          <w:noProof w:val="0"/>
          <w:color w:val="808080" w:themeColor="background1" w:themeShade="80"/>
          <w:sz w:val="32"/>
          <w:szCs w:val="24"/>
          <w:lang w:val="fr-CA"/>
        </w:rPr>
      </w:pPr>
      <w:r>
        <w:rPr>
          <w:rFonts w:asciiTheme="minorHAnsi" w:hAnsiTheme="minorHAnsi" w:cstheme="minorHAnsi"/>
          <w:b w:val="0"/>
          <w:bCs/>
          <w:iCs/>
          <w:color w:val="808080" w:themeColor="background1" w:themeShade="80"/>
          <w:szCs w:val="24"/>
        </w:rPr>
        <w:t>Projet de télémédecine</w:t>
      </w:r>
      <w:r w:rsidR="00FE5D8B">
        <w:rPr>
          <w:rFonts w:asciiTheme="minorHAnsi" w:hAnsiTheme="minorHAnsi" w:cstheme="minorHAnsi"/>
          <w:b w:val="0"/>
          <w:bCs/>
          <w:iCs/>
          <w:color w:val="808080" w:themeColor="background1" w:themeShade="80"/>
          <w:szCs w:val="24"/>
        </w:rPr>
        <w:br/>
      </w:r>
      <w:r w:rsidR="00252272" w:rsidRPr="00FE5D8B">
        <w:rPr>
          <w:rFonts w:asciiTheme="minorHAnsi" w:hAnsiTheme="minorHAnsi" w:cstheme="minorHAnsi"/>
          <w:b w:val="0"/>
          <w:bCs/>
          <w:iCs/>
          <w:noProof w:val="0"/>
          <w:color w:val="808080" w:themeColor="background1" w:themeShade="80"/>
          <w:sz w:val="32"/>
          <w:szCs w:val="24"/>
          <w:lang w:val="fr-CA"/>
        </w:rPr>
        <w:t xml:space="preserve">Direction </w:t>
      </w:r>
      <w:r>
        <w:rPr>
          <w:rFonts w:asciiTheme="minorHAnsi" w:hAnsiTheme="minorHAnsi" w:cstheme="minorHAnsi"/>
          <w:b w:val="0"/>
          <w:bCs/>
          <w:iCs/>
          <w:noProof w:val="0"/>
          <w:color w:val="808080" w:themeColor="background1" w:themeShade="80"/>
          <w:sz w:val="32"/>
          <w:szCs w:val="24"/>
          <w:lang w:val="fr-CA"/>
        </w:rPr>
        <w:t>sociale</w:t>
      </w:r>
    </w:p>
    <w:p w14:paraId="77DBB7E6" w14:textId="081B2973" w:rsidR="00C20D93" w:rsidRPr="00C20D93" w:rsidRDefault="00C20D93" w:rsidP="00C20D93">
      <w:pPr>
        <w:pStyle w:val="DocumentCover-BoldRight"/>
        <w:rPr>
          <w:rFonts w:asciiTheme="minorHAnsi" w:hAnsiTheme="minorHAnsi" w:cstheme="minorHAnsi"/>
          <w:lang w:val="fr-CA"/>
        </w:rPr>
      </w:pPr>
      <w:r w:rsidRPr="00C20D93">
        <w:rPr>
          <w:rFonts w:asciiTheme="minorHAnsi" w:hAnsiTheme="minorHAnsi" w:cstheme="minorHAnsi"/>
          <w:lang w:val="fr-CA"/>
        </w:rPr>
        <w:t>25/09/2020</w:t>
      </w:r>
    </w:p>
    <w:p w14:paraId="77567AD1" w14:textId="77777777" w:rsidR="00913C9D" w:rsidRPr="00FE5D8B" w:rsidRDefault="00913C9D">
      <w:pPr>
        <w:pStyle w:val="DocumentCover-BoldRight"/>
        <w:rPr>
          <w:rFonts w:asciiTheme="minorHAnsi" w:hAnsiTheme="minorHAnsi" w:cstheme="minorHAnsi"/>
          <w:b/>
          <w:szCs w:val="24"/>
        </w:rPr>
      </w:pPr>
    </w:p>
    <w:p w14:paraId="4BB2A1F4" w14:textId="77777777" w:rsidR="00913C9D" w:rsidRPr="00FE5D8B" w:rsidRDefault="00913C9D">
      <w:pPr>
        <w:pStyle w:val="DocumentCover-BoldRight"/>
        <w:rPr>
          <w:rFonts w:asciiTheme="minorHAnsi" w:hAnsiTheme="minorHAnsi" w:cstheme="minorHAnsi"/>
          <w:b/>
          <w:szCs w:val="24"/>
        </w:rPr>
      </w:pPr>
    </w:p>
    <w:p w14:paraId="1EFBFB90" w14:textId="77777777" w:rsidR="00913C9D" w:rsidRPr="00FE5D8B" w:rsidRDefault="00913C9D">
      <w:pPr>
        <w:pStyle w:val="DocumentCover-BoldRight"/>
        <w:rPr>
          <w:rFonts w:asciiTheme="minorHAnsi" w:hAnsiTheme="minorHAnsi" w:cstheme="minorHAnsi"/>
          <w:b/>
          <w:szCs w:val="24"/>
        </w:rPr>
      </w:pPr>
      <w:r w:rsidRPr="00FE5D8B">
        <w:rPr>
          <w:rFonts w:asciiTheme="minorHAnsi" w:hAnsiTheme="minorHAnsi" w:cstheme="minorHAnsi"/>
          <w:b/>
          <w:szCs w:val="24"/>
        </w:rPr>
        <w:br/>
      </w:r>
    </w:p>
    <w:p w14:paraId="43EE88B2" w14:textId="77777777" w:rsidR="00913C9D" w:rsidRPr="00FE5D8B" w:rsidRDefault="00913C9D">
      <w:pPr>
        <w:pStyle w:val="LeadParagraph"/>
        <w:jc w:val="center"/>
        <w:rPr>
          <w:rFonts w:asciiTheme="minorHAnsi" w:hAnsiTheme="minorHAnsi" w:cstheme="minorHAnsi"/>
          <w:lang w:val="fr-CA"/>
        </w:rPr>
      </w:pPr>
    </w:p>
    <w:p w14:paraId="30FEF626" w14:textId="77777777" w:rsidR="00913C9D" w:rsidRPr="00FE5D8B" w:rsidRDefault="00913C9D">
      <w:pPr>
        <w:pStyle w:val="LeadParagraph"/>
        <w:jc w:val="center"/>
        <w:rPr>
          <w:rFonts w:asciiTheme="minorHAnsi" w:hAnsiTheme="minorHAnsi" w:cstheme="minorHAnsi"/>
          <w:lang w:val="fr-CA"/>
        </w:rPr>
      </w:pPr>
    </w:p>
    <w:p w14:paraId="4035CF58" w14:textId="77777777" w:rsidR="00913C9D" w:rsidRPr="00FE5D8B" w:rsidRDefault="00913C9D">
      <w:pPr>
        <w:pStyle w:val="LeadParagraph"/>
        <w:jc w:val="center"/>
        <w:rPr>
          <w:rFonts w:asciiTheme="minorHAnsi" w:hAnsiTheme="minorHAnsi" w:cstheme="minorHAnsi"/>
          <w:lang w:val="fr-CA"/>
        </w:rPr>
      </w:pPr>
    </w:p>
    <w:p w14:paraId="6B603E01" w14:textId="0EBBE76B" w:rsidR="00913C9D" w:rsidRPr="00FE5D8B" w:rsidRDefault="009C277F">
      <w:pPr>
        <w:pStyle w:val="DocumentCover-BoldRight"/>
        <w:rPr>
          <w:rFonts w:asciiTheme="minorHAnsi" w:hAnsiTheme="minorHAnsi" w:cstheme="minorHAnsi"/>
          <w:szCs w:val="24"/>
        </w:rPr>
      </w:pPr>
      <w:r w:rsidRPr="00FE5D8B">
        <w:rPr>
          <w:rFonts w:asciiTheme="minorHAnsi" w:hAnsiTheme="minorHAnsi" w:cstheme="minorHAnsi"/>
          <w:szCs w:val="24"/>
        </w:rPr>
        <w:drawing>
          <wp:inline distT="0" distB="0" distL="0" distR="0" wp14:anchorId="7895856E" wp14:editId="10C91F21">
            <wp:extent cx="3124200" cy="323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323850"/>
                    </a:xfrm>
                    <a:prstGeom prst="rect">
                      <a:avLst/>
                    </a:prstGeom>
                    <a:noFill/>
                    <a:ln>
                      <a:noFill/>
                    </a:ln>
                  </pic:spPr>
                </pic:pic>
              </a:graphicData>
            </a:graphic>
          </wp:inline>
        </w:drawing>
      </w:r>
    </w:p>
    <w:p w14:paraId="3107D2C3" w14:textId="77777777" w:rsidR="00CE6F6C" w:rsidRDefault="00CE6F6C" w:rsidP="00CE6F6C">
      <w:pPr>
        <w:jc w:val="right"/>
        <w:rPr>
          <w:rFonts w:ascii="Arial" w:hAnsi="Arial"/>
          <w:b/>
          <w:sz w:val="24"/>
          <w:szCs w:val="24"/>
          <w:lang w:val="fr-CA"/>
        </w:rPr>
      </w:pPr>
      <w:r>
        <w:rPr>
          <w:rFonts w:ascii="Arial" w:hAnsi="Arial"/>
          <w:b/>
          <w:sz w:val="24"/>
          <w:szCs w:val="24"/>
          <w:lang w:val="fr-CA"/>
        </w:rPr>
        <w:t>Projet de Télémédecine</w:t>
      </w:r>
    </w:p>
    <w:p w14:paraId="142D5FFB" w14:textId="77777777" w:rsidR="00CE6F6C" w:rsidRDefault="00CE6F6C" w:rsidP="00CE6F6C">
      <w:pPr>
        <w:pStyle w:val="DocumentCover-BoldRight"/>
        <w:spacing w:before="120" w:after="120"/>
        <w:rPr>
          <w:rFonts w:ascii="Arial" w:hAnsi="Arial"/>
          <w:b/>
          <w:szCs w:val="24"/>
        </w:rPr>
        <w:sectPr w:rsidR="00CE6F6C">
          <w:headerReference w:type="default" r:id="rId9"/>
          <w:footerReference w:type="default" r:id="rId10"/>
          <w:headerReference w:type="first" r:id="rId11"/>
          <w:footerReference w:type="first" r:id="rId12"/>
          <w:pgSz w:w="12242" w:h="15842" w:code="1"/>
          <w:pgMar w:top="1418" w:right="1701" w:bottom="1418" w:left="1701" w:header="709" w:footer="709" w:gutter="0"/>
          <w:pgNumType w:fmt="lowerRoman"/>
          <w:cols w:space="720"/>
          <w:titlePg/>
          <w:docGrid w:linePitch="299"/>
        </w:sectPr>
      </w:pPr>
      <w:r>
        <w:rPr>
          <w:rFonts w:ascii="Arial" w:hAnsi="Arial"/>
          <w:b/>
          <w:szCs w:val="24"/>
        </w:rPr>
        <w:t>Phase de définition</w:t>
      </w:r>
    </w:p>
    <w:p w14:paraId="32790060" w14:textId="77777777" w:rsidR="00913C9D" w:rsidRPr="00FE5D8B" w:rsidRDefault="00913C9D">
      <w:pPr>
        <w:rPr>
          <w:rFonts w:asciiTheme="minorHAnsi" w:hAnsiTheme="minorHAnsi" w:cstheme="minorHAnsi"/>
          <w:b/>
          <w:color w:val="006A76"/>
          <w:sz w:val="28"/>
          <w:szCs w:val="32"/>
          <w:lang w:val="fr-CA"/>
        </w:rPr>
      </w:pPr>
      <w:r w:rsidRPr="00FE5D8B">
        <w:rPr>
          <w:rFonts w:asciiTheme="minorHAnsi" w:hAnsiTheme="minorHAnsi" w:cstheme="minorHAnsi"/>
          <w:b/>
          <w:color w:val="006A76"/>
          <w:sz w:val="28"/>
          <w:szCs w:val="32"/>
          <w:lang w:val="fr-CA"/>
        </w:rPr>
        <w:lastRenderedPageBreak/>
        <w:t>But du document</w:t>
      </w:r>
    </w:p>
    <w:p w14:paraId="6710366B" w14:textId="77777777" w:rsidR="00913C9D" w:rsidRPr="00FE5D8B" w:rsidRDefault="00913C9D">
      <w:pPr>
        <w:rPr>
          <w:rFonts w:asciiTheme="minorHAnsi" w:hAnsiTheme="minorHAnsi" w:cstheme="minorHAnsi"/>
          <w:szCs w:val="24"/>
          <w:lang w:val="fr-CA"/>
        </w:rPr>
      </w:pPr>
    </w:p>
    <w:p w14:paraId="7404A366" w14:textId="4665CCD2" w:rsidR="00913C9D" w:rsidRPr="00FE5D8B" w:rsidRDefault="00913C9D" w:rsidP="008969DC">
      <w:pPr>
        <w:jc w:val="both"/>
        <w:rPr>
          <w:rFonts w:asciiTheme="minorHAnsi" w:hAnsiTheme="minorHAnsi" w:cstheme="minorHAnsi"/>
          <w:sz w:val="24"/>
          <w:szCs w:val="28"/>
          <w:lang w:val="fr-CA"/>
        </w:rPr>
      </w:pPr>
      <w:r w:rsidRPr="00FE5D8B">
        <w:rPr>
          <w:rFonts w:asciiTheme="minorHAnsi" w:hAnsiTheme="minorHAnsi" w:cstheme="minorHAnsi"/>
          <w:sz w:val="24"/>
          <w:szCs w:val="28"/>
          <w:lang w:val="fr-CA"/>
        </w:rPr>
        <w:t>L'énoncé des exigences est une proposition à une autorité, qui définit un problème opérationnel ou une possibilité et une approbation en vue de réaliser les activités de l'étape d'identification du projet. L'objectif de cette étape est de produire une analyse de rentabilisation et un arrêté de projet qui permettront d'évaluer si le projet peut passer à l'étape de réalisation à la suite de l'obtention de l'approbation préliminaire de projet.</w:t>
      </w:r>
    </w:p>
    <w:p w14:paraId="70FD7BE9" w14:textId="77777777" w:rsidR="008969DC" w:rsidRPr="00FE5D8B" w:rsidRDefault="008969DC" w:rsidP="008969DC">
      <w:pPr>
        <w:pStyle w:val="Corpsdetexte"/>
        <w:rPr>
          <w:rFonts w:asciiTheme="minorHAnsi" w:hAnsiTheme="minorHAnsi" w:cstheme="minorHAnsi"/>
          <w:lang w:val="fr-CA"/>
        </w:rPr>
      </w:pPr>
    </w:p>
    <w:p w14:paraId="0D3989E5" w14:textId="77777777" w:rsidR="00CE6F6C" w:rsidRDefault="008969DC" w:rsidP="008969DC">
      <w:pPr>
        <w:pStyle w:val="Corpsdetexte"/>
        <w:rPr>
          <w:rFonts w:asciiTheme="minorHAnsi" w:hAnsiTheme="minorHAnsi" w:cstheme="minorHAnsi"/>
          <w:b/>
          <w:bCs/>
          <w:color w:val="006A76"/>
          <w:sz w:val="28"/>
          <w:szCs w:val="24"/>
          <w:lang w:val="fr-CA"/>
        </w:rPr>
      </w:pPr>
      <w:r w:rsidRPr="00FE5D8B">
        <w:rPr>
          <w:rFonts w:asciiTheme="minorHAnsi" w:hAnsiTheme="minorHAnsi" w:cstheme="minorHAnsi"/>
          <w:b/>
          <w:bCs/>
          <w:color w:val="006A76"/>
          <w:sz w:val="28"/>
          <w:szCs w:val="24"/>
          <w:lang w:val="fr-CA"/>
        </w:rPr>
        <w:t xml:space="preserve">Acteurs du projet : </w:t>
      </w:r>
    </w:p>
    <w:p w14:paraId="47877D39" w14:textId="5710460B" w:rsidR="008969DC" w:rsidRPr="00CE6F6C" w:rsidRDefault="00CE6F6C" w:rsidP="008969DC">
      <w:pPr>
        <w:pStyle w:val="Corpsdetexte"/>
        <w:rPr>
          <w:rFonts w:asciiTheme="minorHAnsi" w:hAnsiTheme="minorHAnsi" w:cstheme="minorHAnsi"/>
          <w:sz w:val="24"/>
          <w:szCs w:val="28"/>
          <w:lang w:val="fr-CA"/>
        </w:rPr>
      </w:pPr>
      <w:r w:rsidRPr="00CE6F6C">
        <w:rPr>
          <w:rFonts w:asciiTheme="minorHAnsi" w:hAnsiTheme="minorHAnsi" w:cstheme="minorHAnsi"/>
          <w:sz w:val="24"/>
          <w:szCs w:val="28"/>
          <w:lang w:val="fr-CA"/>
        </w:rPr>
        <w:t xml:space="preserve">Élus </w:t>
      </w:r>
      <w:r>
        <w:rPr>
          <w:rFonts w:asciiTheme="minorHAnsi" w:hAnsiTheme="minorHAnsi" w:cstheme="minorHAnsi"/>
          <w:sz w:val="24"/>
          <w:szCs w:val="28"/>
          <w:lang w:val="fr-CA"/>
        </w:rPr>
        <w:t>avec</w:t>
      </w:r>
      <w:r w:rsidRPr="00CE6F6C">
        <w:rPr>
          <w:rFonts w:asciiTheme="minorHAnsi" w:hAnsiTheme="minorHAnsi" w:cstheme="minorHAnsi"/>
          <w:sz w:val="24"/>
          <w:szCs w:val="28"/>
          <w:lang w:val="fr-CA"/>
        </w:rPr>
        <w:t xml:space="preserve"> professionnels de santé</w:t>
      </w:r>
    </w:p>
    <w:p w14:paraId="14B96AE5" w14:textId="77777777" w:rsidR="008969DC" w:rsidRPr="00FE5D8B" w:rsidRDefault="008969DC" w:rsidP="006A1563">
      <w:pPr>
        <w:pStyle w:val="Corpsdetexte"/>
        <w:jc w:val="both"/>
        <w:rPr>
          <w:rFonts w:asciiTheme="minorHAnsi" w:hAnsiTheme="minorHAnsi" w:cstheme="minorHAnsi"/>
          <w:b/>
          <w:bCs/>
          <w:color w:val="006A76"/>
          <w:sz w:val="28"/>
          <w:szCs w:val="24"/>
          <w:lang w:val="fr-CA"/>
        </w:rPr>
      </w:pPr>
      <w:r w:rsidRPr="00FE5D8B">
        <w:rPr>
          <w:rFonts w:asciiTheme="minorHAnsi" w:hAnsiTheme="minorHAnsi" w:cstheme="minorHAnsi"/>
          <w:b/>
          <w:bCs/>
          <w:color w:val="006A76"/>
          <w:sz w:val="28"/>
          <w:szCs w:val="24"/>
          <w:lang w:val="fr-CA"/>
        </w:rPr>
        <w:t xml:space="preserve">Préparation : </w:t>
      </w:r>
    </w:p>
    <w:p w14:paraId="711C492B" w14:textId="77777777" w:rsidR="00CE6F6C" w:rsidRPr="00FE5D8B" w:rsidRDefault="00CE6F6C" w:rsidP="00CE6F6C">
      <w:pPr>
        <w:pStyle w:val="Corpsdetexte"/>
        <w:numPr>
          <w:ilvl w:val="0"/>
          <w:numId w:val="22"/>
        </w:numPr>
        <w:jc w:val="both"/>
        <w:rPr>
          <w:rFonts w:asciiTheme="minorHAnsi" w:hAnsiTheme="minorHAnsi" w:cstheme="minorHAnsi"/>
          <w:sz w:val="24"/>
          <w:szCs w:val="22"/>
          <w:lang w:val="fr-CA"/>
        </w:rPr>
      </w:pPr>
      <w:r w:rsidRPr="00FE5D8B">
        <w:rPr>
          <w:rFonts w:asciiTheme="minorHAnsi" w:hAnsiTheme="minorHAnsi" w:cstheme="minorHAnsi"/>
          <w:b/>
          <w:bCs/>
          <w:sz w:val="24"/>
          <w:szCs w:val="22"/>
          <w:lang w:val="fr-CA"/>
        </w:rPr>
        <w:t>Approbation par le Bureau d’Ambert Livradois-Forez</w:t>
      </w:r>
      <w:r w:rsidRPr="00FE5D8B">
        <w:rPr>
          <w:rFonts w:asciiTheme="minorHAnsi" w:hAnsiTheme="minorHAnsi" w:cstheme="minorHAnsi"/>
          <w:sz w:val="24"/>
          <w:szCs w:val="22"/>
          <w:lang w:val="fr-CA"/>
        </w:rPr>
        <w:t xml:space="preserve">, présidé par Daniel FORESTIER  </w:t>
      </w:r>
    </w:p>
    <w:p w14:paraId="7FEF6711" w14:textId="02BE8976" w:rsidR="00FE5D8B" w:rsidRDefault="00CE6F6C" w:rsidP="00FE5D8B">
      <w:pPr>
        <w:pStyle w:val="Corpsdetexte"/>
        <w:numPr>
          <w:ilvl w:val="0"/>
          <w:numId w:val="22"/>
        </w:numPr>
        <w:jc w:val="both"/>
        <w:rPr>
          <w:rFonts w:asciiTheme="minorHAnsi" w:hAnsiTheme="minorHAnsi" w:cstheme="minorHAnsi"/>
          <w:sz w:val="24"/>
          <w:szCs w:val="22"/>
          <w:lang w:val="fr-CA"/>
        </w:rPr>
      </w:pPr>
      <w:r>
        <w:rPr>
          <w:rFonts w:asciiTheme="minorHAnsi" w:hAnsiTheme="minorHAnsi" w:cstheme="minorHAnsi"/>
          <w:sz w:val="24"/>
          <w:szCs w:val="22"/>
          <w:lang w:val="fr-CA"/>
        </w:rPr>
        <w:t>Approbation par les professionnels de santé du territoire</w:t>
      </w:r>
    </w:p>
    <w:p w14:paraId="1F849040" w14:textId="25B6A83A" w:rsidR="00FE5D8B" w:rsidRDefault="00FE5D8B" w:rsidP="00CE6F6C">
      <w:pPr>
        <w:pStyle w:val="Corpsdetexte"/>
        <w:ind w:left="720"/>
        <w:jc w:val="both"/>
        <w:rPr>
          <w:rFonts w:asciiTheme="minorHAnsi" w:hAnsiTheme="minorHAnsi" w:cstheme="minorHAnsi"/>
          <w:sz w:val="24"/>
          <w:szCs w:val="22"/>
          <w:lang w:val="fr-CA"/>
        </w:rPr>
      </w:pPr>
    </w:p>
    <w:p w14:paraId="32D4847A" w14:textId="77777777" w:rsidR="00FE5D8B" w:rsidRPr="00FE5D8B" w:rsidRDefault="00FE5D8B" w:rsidP="00FE5D8B">
      <w:pPr>
        <w:pStyle w:val="Corpsdetexte"/>
        <w:ind w:left="720"/>
        <w:jc w:val="both"/>
        <w:rPr>
          <w:rFonts w:asciiTheme="minorHAnsi" w:hAnsiTheme="minorHAnsi" w:cstheme="minorHAnsi"/>
          <w:sz w:val="24"/>
          <w:szCs w:val="22"/>
          <w:lang w:val="fr-CA"/>
        </w:rPr>
      </w:pPr>
    </w:p>
    <w:p w14:paraId="0803640E" w14:textId="77777777" w:rsidR="008969DC" w:rsidRPr="00FE5D8B" w:rsidRDefault="008969DC" w:rsidP="008969DC">
      <w:pPr>
        <w:pStyle w:val="Corpsdetexte"/>
        <w:ind w:left="720"/>
        <w:rPr>
          <w:rFonts w:asciiTheme="minorHAnsi" w:hAnsiTheme="minorHAnsi" w:cstheme="minorHAnsi"/>
          <w:lang w:val="fr-CA"/>
        </w:rPr>
      </w:pPr>
    </w:p>
    <w:p w14:paraId="052213D4" w14:textId="77777777" w:rsidR="00913C9D" w:rsidRPr="00FE5D8B" w:rsidRDefault="00913C9D">
      <w:pPr>
        <w:rPr>
          <w:rFonts w:asciiTheme="minorHAnsi" w:hAnsiTheme="minorHAnsi" w:cstheme="minorHAnsi"/>
          <w:b/>
          <w:szCs w:val="24"/>
          <w:lang w:val="fr-CA"/>
        </w:rPr>
      </w:pPr>
    </w:p>
    <w:p w14:paraId="075F5BF9" w14:textId="77777777" w:rsidR="00913C9D" w:rsidRPr="00FE5D8B" w:rsidRDefault="00913C9D" w:rsidP="00FE5D8B">
      <w:pPr>
        <w:pStyle w:val="Corpsdetexte"/>
        <w:jc w:val="both"/>
        <w:rPr>
          <w:rFonts w:asciiTheme="minorHAnsi" w:hAnsiTheme="minorHAnsi" w:cstheme="minorHAnsi"/>
          <w:b/>
          <w:bCs/>
          <w:color w:val="006A76"/>
          <w:sz w:val="28"/>
          <w:szCs w:val="24"/>
          <w:lang w:val="fr-CA"/>
        </w:rPr>
      </w:pPr>
      <w:r w:rsidRPr="00FE5D8B">
        <w:rPr>
          <w:rFonts w:asciiTheme="minorHAnsi" w:hAnsiTheme="minorHAnsi" w:cstheme="minorHAnsi"/>
          <w:b/>
          <w:bCs/>
          <w:color w:val="006A76"/>
          <w:sz w:val="28"/>
          <w:szCs w:val="24"/>
          <w:lang w:val="fr-CA"/>
        </w:rPr>
        <w:t>Table des matières</w:t>
      </w:r>
    </w:p>
    <w:p w14:paraId="70581C85" w14:textId="77777777" w:rsidR="00947094" w:rsidRPr="00FE5D8B" w:rsidRDefault="00913C9D">
      <w:pPr>
        <w:pStyle w:val="TM1"/>
        <w:rPr>
          <w:rFonts w:asciiTheme="minorHAnsi" w:hAnsiTheme="minorHAnsi" w:cstheme="minorHAnsi"/>
          <w:b w:val="0"/>
          <w:noProof/>
          <w:snapToGrid/>
          <w:sz w:val="22"/>
          <w:szCs w:val="22"/>
          <w:lang w:val="fr-FR"/>
        </w:rPr>
      </w:pPr>
      <w:r w:rsidRPr="00FE5D8B">
        <w:rPr>
          <w:rFonts w:asciiTheme="minorHAnsi" w:hAnsiTheme="minorHAnsi" w:cstheme="minorHAnsi"/>
          <w:b w:val="0"/>
          <w:caps/>
          <w:sz w:val="22"/>
          <w:szCs w:val="24"/>
        </w:rPr>
        <w:fldChar w:fldCharType="begin"/>
      </w:r>
      <w:r w:rsidRPr="00FE5D8B">
        <w:rPr>
          <w:rFonts w:asciiTheme="minorHAnsi" w:hAnsiTheme="minorHAnsi" w:cstheme="minorHAnsi"/>
          <w:b w:val="0"/>
          <w:caps/>
          <w:sz w:val="22"/>
          <w:szCs w:val="24"/>
        </w:rPr>
        <w:instrText xml:space="preserve"> TOC \h \z \o "1-3" </w:instrText>
      </w:r>
      <w:r w:rsidRPr="00FE5D8B">
        <w:rPr>
          <w:rFonts w:asciiTheme="minorHAnsi" w:hAnsiTheme="minorHAnsi" w:cstheme="minorHAnsi"/>
          <w:b w:val="0"/>
          <w:caps/>
          <w:sz w:val="22"/>
          <w:szCs w:val="24"/>
        </w:rPr>
        <w:fldChar w:fldCharType="separate"/>
      </w:r>
      <w:hyperlink w:anchor="_Toc18671681" w:history="1">
        <w:r w:rsidR="00947094" w:rsidRPr="00FE5D8B">
          <w:rPr>
            <w:rStyle w:val="Lienhypertexte"/>
            <w:rFonts w:asciiTheme="minorHAnsi" w:hAnsiTheme="minorHAnsi" w:cstheme="minorHAnsi"/>
            <w:noProof/>
            <w:lang w:val="fr-CA"/>
          </w:rPr>
          <w:t>Directives</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_Toc18671681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947094" w:rsidRPr="00FE5D8B">
          <w:rPr>
            <w:rFonts w:asciiTheme="minorHAnsi" w:hAnsiTheme="minorHAnsi" w:cstheme="minorHAnsi"/>
            <w:noProof/>
            <w:webHidden/>
          </w:rPr>
          <w:t>i</w:t>
        </w:r>
        <w:r w:rsidR="00947094" w:rsidRPr="00FE5D8B">
          <w:rPr>
            <w:rFonts w:asciiTheme="minorHAnsi" w:hAnsiTheme="minorHAnsi" w:cstheme="minorHAnsi"/>
            <w:noProof/>
            <w:webHidden/>
          </w:rPr>
          <w:fldChar w:fldCharType="end"/>
        </w:r>
      </w:hyperlink>
    </w:p>
    <w:p w14:paraId="7F4B1BF0" w14:textId="77777777" w:rsidR="00947094" w:rsidRPr="00FE5D8B" w:rsidRDefault="00434D5E">
      <w:pPr>
        <w:pStyle w:val="TM1"/>
        <w:rPr>
          <w:rFonts w:asciiTheme="minorHAnsi" w:hAnsiTheme="minorHAnsi" w:cstheme="minorHAnsi"/>
          <w:b w:val="0"/>
          <w:noProof/>
          <w:snapToGrid/>
          <w:sz w:val="22"/>
          <w:szCs w:val="22"/>
          <w:lang w:val="fr-FR"/>
        </w:rPr>
      </w:pPr>
      <w:hyperlink w:anchor="_Toc18671682" w:history="1">
        <w:r w:rsidR="00947094" w:rsidRPr="00FE5D8B">
          <w:rPr>
            <w:rStyle w:val="Lienhypertexte"/>
            <w:rFonts w:asciiTheme="minorHAnsi" w:hAnsiTheme="minorHAnsi" w:cstheme="minorHAnsi"/>
            <w:noProof/>
            <w:lang w:val="fr-CA"/>
          </w:rPr>
          <w:t>1</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Objectif</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_Toc18671682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947094" w:rsidRPr="00FE5D8B">
          <w:rPr>
            <w:rFonts w:asciiTheme="minorHAnsi" w:hAnsiTheme="minorHAnsi" w:cstheme="minorHAnsi"/>
            <w:noProof/>
            <w:webHidden/>
          </w:rPr>
          <w:t>1</w:t>
        </w:r>
        <w:r w:rsidR="00947094" w:rsidRPr="00FE5D8B">
          <w:rPr>
            <w:rFonts w:asciiTheme="minorHAnsi" w:hAnsiTheme="minorHAnsi" w:cstheme="minorHAnsi"/>
            <w:noProof/>
            <w:webHidden/>
          </w:rPr>
          <w:fldChar w:fldCharType="end"/>
        </w:r>
      </w:hyperlink>
    </w:p>
    <w:p w14:paraId="7F7BCFAD" w14:textId="77777777" w:rsidR="00947094" w:rsidRPr="00FE5D8B" w:rsidRDefault="00434D5E">
      <w:pPr>
        <w:pStyle w:val="TM1"/>
        <w:rPr>
          <w:rFonts w:asciiTheme="minorHAnsi" w:hAnsiTheme="minorHAnsi" w:cstheme="minorHAnsi"/>
          <w:b w:val="0"/>
          <w:noProof/>
          <w:snapToGrid/>
          <w:sz w:val="22"/>
          <w:szCs w:val="22"/>
          <w:lang w:val="fr-FR"/>
        </w:rPr>
      </w:pPr>
      <w:hyperlink w:anchor="_Toc18671683" w:history="1">
        <w:r w:rsidR="00947094" w:rsidRPr="00FE5D8B">
          <w:rPr>
            <w:rStyle w:val="Lienhypertexte"/>
            <w:rFonts w:asciiTheme="minorHAnsi" w:hAnsiTheme="minorHAnsi" w:cstheme="minorHAnsi"/>
            <w:noProof/>
            <w:lang w:val="fr-CA"/>
          </w:rPr>
          <w:t>2</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Contexte</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_Toc18671683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947094" w:rsidRPr="00FE5D8B">
          <w:rPr>
            <w:rFonts w:asciiTheme="minorHAnsi" w:hAnsiTheme="minorHAnsi" w:cstheme="minorHAnsi"/>
            <w:noProof/>
            <w:webHidden/>
          </w:rPr>
          <w:t>1</w:t>
        </w:r>
        <w:r w:rsidR="00947094" w:rsidRPr="00FE5D8B">
          <w:rPr>
            <w:rFonts w:asciiTheme="minorHAnsi" w:hAnsiTheme="minorHAnsi" w:cstheme="minorHAnsi"/>
            <w:noProof/>
            <w:webHidden/>
          </w:rPr>
          <w:fldChar w:fldCharType="end"/>
        </w:r>
      </w:hyperlink>
    </w:p>
    <w:p w14:paraId="4BDB2C0A" w14:textId="77777777" w:rsidR="00947094" w:rsidRPr="00FE5D8B" w:rsidRDefault="00434D5E">
      <w:pPr>
        <w:pStyle w:val="TM1"/>
        <w:rPr>
          <w:rFonts w:asciiTheme="minorHAnsi" w:hAnsiTheme="minorHAnsi" w:cstheme="minorHAnsi"/>
          <w:b w:val="0"/>
          <w:noProof/>
          <w:snapToGrid/>
          <w:sz w:val="22"/>
          <w:szCs w:val="22"/>
          <w:lang w:val="fr-FR"/>
        </w:rPr>
      </w:pPr>
      <w:hyperlink w:anchor="_Toc18671684" w:history="1">
        <w:r w:rsidR="00947094" w:rsidRPr="00FE5D8B">
          <w:rPr>
            <w:rStyle w:val="Lienhypertexte"/>
            <w:rFonts w:asciiTheme="minorHAnsi" w:hAnsiTheme="minorHAnsi" w:cstheme="minorHAnsi"/>
            <w:noProof/>
            <w:lang w:val="fr-CA"/>
          </w:rPr>
          <w:t>3</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Définition du problème et des possibilités</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_Toc18671684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947094" w:rsidRPr="00FE5D8B">
          <w:rPr>
            <w:rFonts w:asciiTheme="minorHAnsi" w:hAnsiTheme="minorHAnsi" w:cstheme="minorHAnsi"/>
            <w:noProof/>
            <w:webHidden/>
          </w:rPr>
          <w:t>1</w:t>
        </w:r>
        <w:r w:rsidR="00947094" w:rsidRPr="00FE5D8B">
          <w:rPr>
            <w:rFonts w:asciiTheme="minorHAnsi" w:hAnsiTheme="minorHAnsi" w:cstheme="minorHAnsi"/>
            <w:noProof/>
            <w:webHidden/>
          </w:rPr>
          <w:fldChar w:fldCharType="end"/>
        </w:r>
      </w:hyperlink>
    </w:p>
    <w:p w14:paraId="32354FC7" w14:textId="77777777" w:rsidR="00947094" w:rsidRPr="00FE5D8B" w:rsidRDefault="00434D5E">
      <w:pPr>
        <w:pStyle w:val="TM1"/>
        <w:rPr>
          <w:rFonts w:asciiTheme="minorHAnsi" w:hAnsiTheme="minorHAnsi" w:cstheme="minorHAnsi"/>
          <w:b w:val="0"/>
          <w:noProof/>
          <w:snapToGrid/>
          <w:sz w:val="22"/>
          <w:szCs w:val="22"/>
          <w:lang w:val="fr-FR"/>
        </w:rPr>
      </w:pPr>
      <w:hyperlink w:anchor="_Toc18671685" w:history="1">
        <w:r w:rsidR="00947094" w:rsidRPr="00FE5D8B">
          <w:rPr>
            <w:rStyle w:val="Lienhypertexte"/>
            <w:rFonts w:asciiTheme="minorHAnsi" w:hAnsiTheme="minorHAnsi" w:cstheme="minorHAnsi"/>
            <w:noProof/>
            <w:lang w:val="fr-CA"/>
          </w:rPr>
          <w:t>4</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Risques liés à la non-réalisation du projet</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_Toc18671685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947094" w:rsidRPr="00FE5D8B">
          <w:rPr>
            <w:rFonts w:asciiTheme="minorHAnsi" w:hAnsiTheme="minorHAnsi" w:cstheme="minorHAnsi"/>
            <w:noProof/>
            <w:webHidden/>
          </w:rPr>
          <w:t>2</w:t>
        </w:r>
        <w:r w:rsidR="00947094" w:rsidRPr="00FE5D8B">
          <w:rPr>
            <w:rFonts w:asciiTheme="minorHAnsi" w:hAnsiTheme="minorHAnsi" w:cstheme="minorHAnsi"/>
            <w:noProof/>
            <w:webHidden/>
          </w:rPr>
          <w:fldChar w:fldCharType="end"/>
        </w:r>
      </w:hyperlink>
    </w:p>
    <w:p w14:paraId="42425E75" w14:textId="08F7E403" w:rsidR="00947094" w:rsidRPr="00FE5D8B" w:rsidRDefault="00434D5E">
      <w:pPr>
        <w:pStyle w:val="TM1"/>
        <w:rPr>
          <w:rFonts w:asciiTheme="minorHAnsi" w:hAnsiTheme="minorHAnsi" w:cstheme="minorHAnsi"/>
          <w:b w:val="0"/>
          <w:noProof/>
          <w:snapToGrid/>
          <w:sz w:val="22"/>
          <w:szCs w:val="22"/>
          <w:lang w:val="fr-FR"/>
        </w:rPr>
      </w:pPr>
      <w:hyperlink w:anchor="_Toc18671686" w:history="1">
        <w:r w:rsidR="00947094" w:rsidRPr="00FE5D8B">
          <w:rPr>
            <w:rStyle w:val="Lienhypertexte"/>
            <w:rFonts w:asciiTheme="minorHAnsi" w:hAnsiTheme="minorHAnsi" w:cstheme="minorHAnsi"/>
            <w:noProof/>
            <w:lang w:val="fr-CA"/>
          </w:rPr>
          <w:t>5</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Pouvoir d'approbation</w:t>
        </w:r>
        <w:r w:rsidR="00947094" w:rsidRPr="00FE5D8B">
          <w:rPr>
            <w:rFonts w:asciiTheme="minorHAnsi" w:hAnsiTheme="minorHAnsi" w:cstheme="minorHAnsi"/>
            <w:noProof/>
            <w:webHidden/>
          </w:rPr>
          <w:tab/>
        </w:r>
        <w:r w:rsidR="008F6152" w:rsidRPr="00FE5D8B">
          <w:rPr>
            <w:rFonts w:asciiTheme="minorHAnsi" w:hAnsiTheme="minorHAnsi" w:cstheme="minorHAnsi"/>
            <w:noProof/>
            <w:webHidden/>
          </w:rPr>
          <w:t>2</w:t>
        </w:r>
      </w:hyperlink>
    </w:p>
    <w:p w14:paraId="072E8E31" w14:textId="0AD9F17E" w:rsidR="00947094" w:rsidRPr="00FE5D8B" w:rsidRDefault="00434D5E">
      <w:pPr>
        <w:pStyle w:val="TM1"/>
        <w:rPr>
          <w:rFonts w:asciiTheme="minorHAnsi" w:hAnsiTheme="minorHAnsi" w:cstheme="minorHAnsi"/>
          <w:b w:val="0"/>
          <w:noProof/>
          <w:snapToGrid/>
          <w:sz w:val="22"/>
          <w:szCs w:val="22"/>
          <w:lang w:val="fr-FR"/>
        </w:rPr>
      </w:pPr>
      <w:hyperlink w:anchor="_Toc18671687" w:history="1">
        <w:r w:rsidR="00947094" w:rsidRPr="00FE5D8B">
          <w:rPr>
            <w:rStyle w:val="Lienhypertexte"/>
            <w:rFonts w:asciiTheme="minorHAnsi" w:hAnsiTheme="minorHAnsi" w:cstheme="minorHAnsi"/>
            <w:noProof/>
            <w:lang w:val="fr-CA"/>
          </w:rPr>
          <w:t>6</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Financement</w:t>
        </w:r>
        <w:r w:rsidR="00947094" w:rsidRPr="00FE5D8B">
          <w:rPr>
            <w:rFonts w:asciiTheme="minorHAnsi" w:hAnsiTheme="minorHAnsi" w:cstheme="minorHAnsi"/>
            <w:noProof/>
            <w:webHidden/>
          </w:rPr>
          <w:tab/>
        </w:r>
        <w:r w:rsidR="008F6152" w:rsidRPr="00FE5D8B">
          <w:rPr>
            <w:rFonts w:asciiTheme="minorHAnsi" w:hAnsiTheme="minorHAnsi" w:cstheme="minorHAnsi"/>
            <w:noProof/>
            <w:webHidden/>
          </w:rPr>
          <w:t>2</w:t>
        </w:r>
      </w:hyperlink>
    </w:p>
    <w:p w14:paraId="20119F8E" w14:textId="77777777" w:rsidR="00913C9D" w:rsidRPr="00FE5D8B" w:rsidRDefault="00913C9D">
      <w:pPr>
        <w:pStyle w:val="TM4"/>
        <w:rPr>
          <w:rFonts w:asciiTheme="minorHAnsi" w:hAnsiTheme="minorHAnsi" w:cstheme="minorHAnsi"/>
          <w:szCs w:val="24"/>
        </w:rPr>
      </w:pPr>
      <w:r w:rsidRPr="00FE5D8B">
        <w:rPr>
          <w:rFonts w:asciiTheme="minorHAnsi" w:hAnsiTheme="minorHAnsi" w:cstheme="minorHAnsi"/>
          <w:b/>
          <w:caps/>
          <w:sz w:val="22"/>
          <w:szCs w:val="24"/>
        </w:rPr>
        <w:fldChar w:fldCharType="end"/>
      </w:r>
    </w:p>
    <w:p w14:paraId="5F22D570" w14:textId="77777777" w:rsidR="00913C9D" w:rsidRPr="00FE5D8B" w:rsidRDefault="00913C9D">
      <w:pPr>
        <w:pStyle w:val="Tabledesillustrations"/>
        <w:rPr>
          <w:rFonts w:asciiTheme="minorHAnsi" w:hAnsiTheme="minorHAnsi" w:cstheme="minorHAnsi"/>
          <w:szCs w:val="24"/>
        </w:rPr>
      </w:pPr>
    </w:p>
    <w:p w14:paraId="56631522" w14:textId="77777777" w:rsidR="00913C9D" w:rsidRPr="00FE5D8B" w:rsidRDefault="00913C9D">
      <w:pPr>
        <w:pStyle w:val="HeadingCentered"/>
        <w:rPr>
          <w:rFonts w:asciiTheme="minorHAnsi" w:hAnsiTheme="minorHAnsi" w:cstheme="minorHAnsi"/>
          <w:szCs w:val="24"/>
        </w:rPr>
        <w:sectPr w:rsidR="00913C9D" w:rsidRPr="00FE5D8B" w:rsidSect="00F349AC">
          <w:headerReference w:type="first" r:id="rId13"/>
          <w:footerReference w:type="first" r:id="rId14"/>
          <w:pgSz w:w="12242" w:h="15842" w:code="1"/>
          <w:pgMar w:top="1418" w:right="1701" w:bottom="1418" w:left="1701" w:header="709" w:footer="709" w:gutter="0"/>
          <w:pgBorders w:offsetFrom="page">
            <w:left w:val="single" w:sz="18" w:space="24" w:color="006A76"/>
          </w:pgBorders>
          <w:pgNumType w:fmt="lowerRoman" w:start="1"/>
          <w:cols w:space="720"/>
          <w:docGrid w:linePitch="299"/>
        </w:sectPr>
      </w:pPr>
    </w:p>
    <w:p w14:paraId="322EA553" w14:textId="6DE33F8E" w:rsidR="00913C9D" w:rsidRPr="00FE5D8B" w:rsidRDefault="00FE5D8B">
      <w:pPr>
        <w:pStyle w:val="Titre1"/>
        <w:tabs>
          <w:tab w:val="clear" w:pos="360"/>
        </w:tabs>
        <w:ind w:left="720" w:hanging="720"/>
        <w:rPr>
          <w:rFonts w:asciiTheme="minorHAnsi" w:hAnsiTheme="minorHAnsi" w:cstheme="minorHAnsi"/>
          <w:color w:val="006A76"/>
          <w:sz w:val="24"/>
          <w:szCs w:val="24"/>
          <w:lang w:val="fr-CA"/>
        </w:rPr>
      </w:pPr>
      <w:r>
        <w:rPr>
          <w:rFonts w:asciiTheme="minorHAnsi" w:hAnsiTheme="minorHAnsi" w:cstheme="minorHAnsi"/>
          <w:color w:val="006A76"/>
          <w:sz w:val="24"/>
          <w:szCs w:val="24"/>
          <w:lang w:val="fr-CA"/>
        </w:rPr>
        <w:lastRenderedPageBreak/>
        <w:t>OBJECTIFS</w:t>
      </w:r>
    </w:p>
    <w:p w14:paraId="17EE025C" w14:textId="77777777" w:rsidR="00CE6F6C" w:rsidRPr="00CE6F6C" w:rsidRDefault="00CE6F6C" w:rsidP="00CE6F6C">
      <w:pPr>
        <w:pStyle w:val="Corpsdetexte"/>
        <w:jc w:val="both"/>
        <w:rPr>
          <w:rFonts w:asciiTheme="minorHAnsi" w:hAnsiTheme="minorHAnsi" w:cstheme="minorHAnsi"/>
          <w:sz w:val="24"/>
          <w:szCs w:val="28"/>
          <w:lang w:val="fr-CA"/>
        </w:rPr>
      </w:pPr>
      <w:r w:rsidRPr="00CE6F6C">
        <w:rPr>
          <w:rFonts w:asciiTheme="minorHAnsi" w:hAnsiTheme="minorHAnsi" w:cstheme="minorHAnsi"/>
          <w:sz w:val="24"/>
          <w:szCs w:val="28"/>
          <w:lang w:val="fr-CA"/>
        </w:rPr>
        <w:t xml:space="preserve">Le présent énoncé des exigences vise à demander l’approbation du Bureau de la Communauté de Communes Ambert Livradois-Forez (CCALF) pour permettre le développement de la télémédecine. </w:t>
      </w:r>
    </w:p>
    <w:p w14:paraId="20DD3AF2" w14:textId="77777777" w:rsidR="00CE6F6C" w:rsidRPr="00CE6F6C" w:rsidRDefault="00CE6F6C" w:rsidP="00CE6F6C">
      <w:pPr>
        <w:pStyle w:val="Corpsdetexte"/>
        <w:jc w:val="both"/>
        <w:rPr>
          <w:rFonts w:asciiTheme="minorHAnsi" w:hAnsiTheme="minorHAnsi" w:cstheme="minorHAnsi"/>
          <w:sz w:val="24"/>
          <w:szCs w:val="28"/>
          <w:lang w:val="fr-CA"/>
        </w:rPr>
      </w:pPr>
    </w:p>
    <w:p w14:paraId="303EC800" w14:textId="622B203E" w:rsidR="00D33739" w:rsidRPr="00FE5D8B" w:rsidRDefault="00CE6F6C" w:rsidP="00CE6F6C">
      <w:pPr>
        <w:pStyle w:val="Corpsdetexte"/>
        <w:jc w:val="both"/>
        <w:rPr>
          <w:rFonts w:asciiTheme="minorHAnsi" w:hAnsiTheme="minorHAnsi" w:cstheme="minorHAnsi"/>
          <w:lang w:val="fr-CA"/>
        </w:rPr>
      </w:pPr>
      <w:r w:rsidRPr="00CE6F6C">
        <w:rPr>
          <w:rFonts w:asciiTheme="minorHAnsi" w:hAnsiTheme="minorHAnsi" w:cstheme="minorHAnsi"/>
          <w:sz w:val="24"/>
          <w:szCs w:val="28"/>
          <w:lang w:val="fr-CA"/>
        </w:rPr>
        <w:t>Objectif détaillé : Maintenir et renforcer l’offre de soins, faciliter l’accès aux soins en développant le numérique.</w:t>
      </w:r>
    </w:p>
    <w:p w14:paraId="738B74CC" w14:textId="4F264CE9" w:rsidR="00913C9D" w:rsidRPr="00FE5D8B" w:rsidRDefault="00FE5D8B" w:rsidP="00252272">
      <w:pPr>
        <w:pStyle w:val="Titre1"/>
        <w:tabs>
          <w:tab w:val="clear" w:pos="360"/>
        </w:tabs>
        <w:ind w:left="720" w:hanging="720"/>
        <w:jc w:val="both"/>
        <w:rPr>
          <w:rFonts w:asciiTheme="minorHAnsi" w:hAnsiTheme="minorHAnsi" w:cstheme="minorHAnsi"/>
          <w:color w:val="006A76"/>
          <w:sz w:val="24"/>
          <w:szCs w:val="24"/>
          <w:lang w:val="fr-CA"/>
        </w:rPr>
      </w:pPr>
      <w:r w:rsidRPr="00FE5D8B">
        <w:rPr>
          <w:rFonts w:asciiTheme="minorHAnsi" w:hAnsiTheme="minorHAnsi" w:cstheme="minorHAnsi"/>
          <w:color w:val="006A76"/>
          <w:sz w:val="24"/>
          <w:szCs w:val="24"/>
          <w:lang w:val="fr-CA"/>
        </w:rPr>
        <w:t>CONTEXTE</w:t>
      </w:r>
    </w:p>
    <w:p w14:paraId="63846E05" w14:textId="6662E109" w:rsidR="00D33739" w:rsidRPr="00FE5D8B" w:rsidRDefault="00CE6F6C" w:rsidP="00252272">
      <w:pPr>
        <w:pStyle w:val="Corpsdetexte"/>
        <w:jc w:val="both"/>
        <w:rPr>
          <w:rFonts w:asciiTheme="minorHAnsi" w:hAnsiTheme="minorHAnsi" w:cstheme="minorHAnsi"/>
          <w:sz w:val="24"/>
          <w:szCs w:val="22"/>
          <w:lang w:val="fr-CA"/>
        </w:rPr>
      </w:pPr>
      <w:r w:rsidRPr="00CE6F6C">
        <w:rPr>
          <w:rFonts w:asciiTheme="minorHAnsi" w:hAnsiTheme="minorHAnsi" w:cstheme="minorHAnsi"/>
          <w:sz w:val="24"/>
          <w:szCs w:val="22"/>
          <w:lang w:val="fr-CA"/>
        </w:rPr>
        <w:t>Afin de maintenir l’offre de soin existante et si possible de la développer, la Communauté de Communes souhaite disposer d’un projet de santé pensé à l’échelle du territoire Ambert Livradois Forez en travaillant notamment avec le réseau des professionnels d’Ambert. Il s’agît là d’une priorité politique du projet de territoire qui devra être partagée, concertée avec l’ensemble des acteurs dans la durée. Nous bénéficions également d’un contrat local de santé (CLS), outil issu de la loi Hôpital Patients Santé et Territoires du 21 juillet 2009 qui permet de coordonner l'action publique des Agences Régionales de Santé (ARS) et celle menée par les collectivités locales. A l’avenir, nous devrons conforter une Communauté Professionnelle Territoriale de Santé en lien avec l’hôpital grâce à un travail en réseau, via un système de permanences sur les territoires et le développement du numérique.</w:t>
      </w:r>
    </w:p>
    <w:p w14:paraId="6A7D9366" w14:textId="50223A07" w:rsidR="00913C9D" w:rsidRPr="00FE5D8B" w:rsidRDefault="00FE5D8B" w:rsidP="00252272">
      <w:pPr>
        <w:pStyle w:val="Titre1"/>
        <w:tabs>
          <w:tab w:val="clear" w:pos="360"/>
        </w:tabs>
        <w:ind w:left="720" w:hanging="720"/>
        <w:jc w:val="both"/>
        <w:rPr>
          <w:rFonts w:asciiTheme="minorHAnsi" w:hAnsiTheme="minorHAnsi" w:cstheme="minorHAnsi"/>
          <w:color w:val="006A76"/>
          <w:sz w:val="24"/>
          <w:szCs w:val="24"/>
          <w:lang w:val="fr-CA"/>
        </w:rPr>
      </w:pPr>
      <w:bookmarkStart w:id="0" w:name="_Toc18671684"/>
      <w:r w:rsidRPr="00FE5D8B">
        <w:rPr>
          <w:rFonts w:asciiTheme="minorHAnsi" w:hAnsiTheme="minorHAnsi" w:cstheme="minorHAnsi"/>
          <w:color w:val="006A76"/>
          <w:sz w:val="24"/>
          <w:szCs w:val="24"/>
          <w:lang w:val="fr-CA"/>
        </w:rPr>
        <w:t xml:space="preserve">DÉFINITION DU PROBLÈME </w:t>
      </w:r>
      <w:r w:rsidRPr="00FE5D8B">
        <w:rPr>
          <w:rFonts w:asciiTheme="minorHAnsi" w:hAnsiTheme="minorHAnsi" w:cstheme="minorHAnsi"/>
          <w:color w:val="006A76"/>
          <w:sz w:val="24"/>
          <w:szCs w:val="18"/>
          <w:lang w:val="fr-CA"/>
        </w:rPr>
        <w:t>&amp;</w:t>
      </w:r>
      <w:r>
        <w:rPr>
          <w:rFonts w:asciiTheme="minorHAnsi" w:hAnsiTheme="minorHAnsi" w:cstheme="minorHAnsi"/>
          <w:color w:val="006A76"/>
          <w:sz w:val="24"/>
          <w:szCs w:val="18"/>
          <w:lang w:val="fr-CA"/>
        </w:rPr>
        <w:t xml:space="preserve"> </w:t>
      </w:r>
      <w:r w:rsidRPr="00FE5D8B">
        <w:rPr>
          <w:rFonts w:asciiTheme="minorHAnsi" w:hAnsiTheme="minorHAnsi" w:cstheme="minorHAnsi"/>
          <w:color w:val="006A76"/>
          <w:sz w:val="24"/>
          <w:szCs w:val="24"/>
          <w:lang w:val="fr-CA"/>
        </w:rPr>
        <w:t>DES POSSIBILITÉS</w:t>
      </w:r>
      <w:bookmarkEnd w:id="0"/>
    </w:p>
    <w:p w14:paraId="3BA7501A" w14:textId="77777777" w:rsidR="00CE6F6C" w:rsidRPr="00CE6F6C" w:rsidRDefault="00CE6F6C" w:rsidP="00CE6F6C">
      <w:pPr>
        <w:pStyle w:val="Corpsdetexte"/>
        <w:ind w:left="360"/>
        <w:jc w:val="both"/>
        <w:rPr>
          <w:rFonts w:asciiTheme="minorHAnsi" w:hAnsiTheme="minorHAnsi" w:cstheme="minorHAnsi"/>
          <w:sz w:val="24"/>
          <w:szCs w:val="22"/>
          <w:lang w:val="fr-CA"/>
        </w:rPr>
      </w:pPr>
      <w:r w:rsidRPr="00CE6F6C">
        <w:rPr>
          <w:rFonts w:asciiTheme="minorHAnsi" w:hAnsiTheme="minorHAnsi" w:cstheme="minorHAnsi"/>
          <w:sz w:val="24"/>
          <w:szCs w:val="22"/>
          <w:lang w:val="fr-CA"/>
        </w:rPr>
        <w:t xml:space="preserve">Sur notre territoire une grande proportion des médecins en exercice va partir en retraite et ne sera pas remplacée, le phénomène est déjà enclenché. Les conséquences en termes d’accès aux soins est grave car les médecins restants sont saturés de demandes de consultations et le report sur les urgences est important. Le système de médecin référent ne peut parfois pas être appliqué faute de possibilité de prise en soin sur le long terme. </w:t>
      </w:r>
    </w:p>
    <w:p w14:paraId="1CB8DA4D" w14:textId="77777777" w:rsidR="00CE6F6C" w:rsidRPr="00CE6F6C" w:rsidRDefault="00CE6F6C" w:rsidP="00CE6F6C">
      <w:pPr>
        <w:pStyle w:val="Corpsdetexte"/>
        <w:ind w:left="360"/>
        <w:jc w:val="both"/>
        <w:rPr>
          <w:rFonts w:asciiTheme="minorHAnsi" w:hAnsiTheme="minorHAnsi" w:cstheme="minorHAnsi"/>
          <w:sz w:val="24"/>
          <w:szCs w:val="22"/>
          <w:lang w:val="fr-CA"/>
        </w:rPr>
      </w:pPr>
      <w:r w:rsidRPr="00CE6F6C">
        <w:rPr>
          <w:rFonts w:asciiTheme="minorHAnsi" w:hAnsiTheme="minorHAnsi" w:cstheme="minorHAnsi"/>
          <w:sz w:val="24"/>
          <w:szCs w:val="22"/>
          <w:lang w:val="fr-CA"/>
        </w:rPr>
        <w:t>La téléconsultation constitue une voie nouvelle pour faciliter l’accès aux soins. Elle ne peut à elle seule constituer la solution à tous les problèmes d’accès aux soins. Néanmoins, elle pourrait éviter :</w:t>
      </w:r>
    </w:p>
    <w:p w14:paraId="7A9B822D" w14:textId="77777777" w:rsidR="00CE6F6C" w:rsidRPr="00CE6F6C" w:rsidRDefault="00CE6F6C" w:rsidP="00CE6F6C">
      <w:pPr>
        <w:pStyle w:val="Corpsdetexte"/>
        <w:ind w:left="360"/>
        <w:jc w:val="both"/>
        <w:rPr>
          <w:rFonts w:asciiTheme="minorHAnsi" w:hAnsiTheme="minorHAnsi" w:cstheme="minorHAnsi"/>
          <w:sz w:val="24"/>
          <w:szCs w:val="22"/>
          <w:lang w:val="fr-CA"/>
        </w:rPr>
      </w:pPr>
    </w:p>
    <w:p w14:paraId="3ADE001E" w14:textId="77777777" w:rsidR="00CE6F6C" w:rsidRPr="00CE6F6C" w:rsidRDefault="00CE6F6C" w:rsidP="00CE6F6C">
      <w:pPr>
        <w:pStyle w:val="Corpsdetexte"/>
        <w:ind w:left="360"/>
        <w:jc w:val="both"/>
        <w:rPr>
          <w:rFonts w:asciiTheme="minorHAnsi" w:hAnsiTheme="minorHAnsi" w:cstheme="minorHAnsi"/>
          <w:sz w:val="24"/>
          <w:szCs w:val="22"/>
          <w:lang w:val="fr-CA"/>
        </w:rPr>
      </w:pPr>
      <w:r w:rsidRPr="00CE6F6C">
        <w:rPr>
          <w:rFonts w:asciiTheme="minorHAnsi" w:hAnsiTheme="minorHAnsi" w:cstheme="minorHAnsi"/>
          <w:sz w:val="24"/>
          <w:szCs w:val="22"/>
          <w:lang w:val="fr-CA"/>
        </w:rPr>
        <w:t>-</w:t>
      </w:r>
      <w:r w:rsidRPr="00CE6F6C">
        <w:rPr>
          <w:rFonts w:asciiTheme="minorHAnsi" w:hAnsiTheme="minorHAnsi" w:cstheme="minorHAnsi"/>
          <w:sz w:val="24"/>
          <w:szCs w:val="22"/>
          <w:lang w:val="fr-CA"/>
        </w:rPr>
        <w:tab/>
        <w:t xml:space="preserve">Le renoncement aux avis spécialisés </w:t>
      </w:r>
    </w:p>
    <w:p w14:paraId="71B75DD4" w14:textId="77777777" w:rsidR="00CE6F6C" w:rsidRPr="00CE6F6C" w:rsidRDefault="00CE6F6C" w:rsidP="00CE6F6C">
      <w:pPr>
        <w:pStyle w:val="Corpsdetexte"/>
        <w:ind w:left="360"/>
        <w:jc w:val="both"/>
        <w:rPr>
          <w:rFonts w:asciiTheme="minorHAnsi" w:hAnsiTheme="minorHAnsi" w:cstheme="minorHAnsi"/>
          <w:sz w:val="24"/>
          <w:szCs w:val="22"/>
          <w:lang w:val="fr-CA"/>
        </w:rPr>
      </w:pPr>
      <w:r w:rsidRPr="00CE6F6C">
        <w:rPr>
          <w:rFonts w:asciiTheme="minorHAnsi" w:hAnsiTheme="minorHAnsi" w:cstheme="minorHAnsi"/>
          <w:sz w:val="24"/>
          <w:szCs w:val="22"/>
          <w:lang w:val="fr-CA"/>
        </w:rPr>
        <w:t>-</w:t>
      </w:r>
      <w:r w:rsidRPr="00CE6F6C">
        <w:rPr>
          <w:rFonts w:asciiTheme="minorHAnsi" w:hAnsiTheme="minorHAnsi" w:cstheme="minorHAnsi"/>
          <w:sz w:val="24"/>
          <w:szCs w:val="22"/>
          <w:lang w:val="fr-CA"/>
        </w:rPr>
        <w:tab/>
        <w:t xml:space="preserve">Les délais d’obtention d’une consultation trop longs pour des actes spécifiques qui ne requièrent pas une consultation poussée. </w:t>
      </w:r>
    </w:p>
    <w:p w14:paraId="2297938A" w14:textId="77777777" w:rsidR="00CE6F6C" w:rsidRPr="00CE6F6C" w:rsidRDefault="00CE6F6C" w:rsidP="00CE6F6C">
      <w:pPr>
        <w:pStyle w:val="Corpsdetexte"/>
        <w:ind w:left="360"/>
        <w:jc w:val="both"/>
        <w:rPr>
          <w:rFonts w:asciiTheme="minorHAnsi" w:hAnsiTheme="minorHAnsi" w:cstheme="minorHAnsi"/>
          <w:sz w:val="24"/>
          <w:szCs w:val="22"/>
          <w:lang w:val="fr-CA"/>
        </w:rPr>
      </w:pPr>
      <w:r w:rsidRPr="00CE6F6C">
        <w:rPr>
          <w:rFonts w:asciiTheme="minorHAnsi" w:hAnsiTheme="minorHAnsi" w:cstheme="minorHAnsi"/>
          <w:sz w:val="24"/>
          <w:szCs w:val="22"/>
          <w:lang w:val="fr-CA"/>
        </w:rPr>
        <w:t>-</w:t>
      </w:r>
      <w:r w:rsidRPr="00CE6F6C">
        <w:rPr>
          <w:rFonts w:asciiTheme="minorHAnsi" w:hAnsiTheme="minorHAnsi" w:cstheme="minorHAnsi"/>
          <w:sz w:val="24"/>
          <w:szCs w:val="22"/>
          <w:lang w:val="fr-CA"/>
        </w:rPr>
        <w:tab/>
        <w:t xml:space="preserve">Les déplacements inutiles et les recours aux urgences. </w:t>
      </w:r>
    </w:p>
    <w:p w14:paraId="2C03E2FC" w14:textId="77777777" w:rsidR="00CE6F6C" w:rsidRPr="00CE6F6C" w:rsidRDefault="00CE6F6C" w:rsidP="00CE6F6C">
      <w:pPr>
        <w:pStyle w:val="Corpsdetexte"/>
        <w:ind w:left="360"/>
        <w:jc w:val="both"/>
        <w:rPr>
          <w:rFonts w:asciiTheme="minorHAnsi" w:hAnsiTheme="minorHAnsi" w:cstheme="minorHAnsi"/>
          <w:sz w:val="24"/>
          <w:szCs w:val="22"/>
          <w:lang w:val="fr-CA"/>
        </w:rPr>
      </w:pPr>
    </w:p>
    <w:p w14:paraId="2C27ACD3" w14:textId="77777777" w:rsidR="00CE6F6C" w:rsidRPr="00CE6F6C" w:rsidRDefault="00CE6F6C" w:rsidP="00CE6F6C">
      <w:pPr>
        <w:pStyle w:val="Corpsdetexte"/>
        <w:ind w:left="360"/>
        <w:jc w:val="both"/>
        <w:rPr>
          <w:rFonts w:asciiTheme="minorHAnsi" w:hAnsiTheme="minorHAnsi" w:cstheme="minorHAnsi"/>
          <w:sz w:val="24"/>
          <w:szCs w:val="22"/>
          <w:lang w:val="fr-CA"/>
        </w:rPr>
      </w:pPr>
    </w:p>
    <w:p w14:paraId="1C9EADF2" w14:textId="4540E54F" w:rsidR="008F6152" w:rsidRDefault="00CE6F6C" w:rsidP="00CE6F6C">
      <w:pPr>
        <w:pStyle w:val="Corpsdetexte"/>
        <w:ind w:left="360"/>
        <w:jc w:val="both"/>
        <w:rPr>
          <w:rFonts w:asciiTheme="minorHAnsi" w:hAnsiTheme="minorHAnsi" w:cstheme="minorHAnsi"/>
          <w:sz w:val="24"/>
          <w:szCs w:val="22"/>
          <w:lang w:val="fr-CA"/>
        </w:rPr>
      </w:pPr>
      <w:r w:rsidRPr="00CE6F6C">
        <w:rPr>
          <w:rFonts w:asciiTheme="minorHAnsi" w:hAnsiTheme="minorHAnsi" w:cstheme="minorHAnsi"/>
          <w:sz w:val="24"/>
          <w:szCs w:val="22"/>
          <w:lang w:val="fr-CA"/>
        </w:rPr>
        <w:t>Les cabines de télémédecine ne peuvent être envisagées qu’en complément d’offre.</w:t>
      </w:r>
    </w:p>
    <w:p w14:paraId="35529E4B" w14:textId="77777777" w:rsidR="00CE6F6C" w:rsidRPr="00CE6F6C" w:rsidRDefault="00CE6F6C" w:rsidP="00CE6F6C">
      <w:pPr>
        <w:pStyle w:val="Corpsdetexte"/>
        <w:ind w:left="360"/>
        <w:jc w:val="both"/>
        <w:rPr>
          <w:rFonts w:asciiTheme="minorHAnsi" w:hAnsiTheme="minorHAnsi" w:cstheme="minorHAnsi"/>
          <w:sz w:val="24"/>
          <w:szCs w:val="22"/>
          <w:lang w:val="fr-CA"/>
        </w:rPr>
      </w:pPr>
      <w:r w:rsidRPr="00CE6F6C">
        <w:rPr>
          <w:rFonts w:asciiTheme="minorHAnsi" w:hAnsiTheme="minorHAnsi" w:cstheme="minorHAnsi"/>
          <w:sz w:val="24"/>
          <w:szCs w:val="22"/>
          <w:lang w:val="fr-CA"/>
        </w:rPr>
        <w:t>Cette solution n’est envisageable qu’avec :</w:t>
      </w:r>
    </w:p>
    <w:p w14:paraId="3D8F803C" w14:textId="26C4776B" w:rsidR="00CE6F6C" w:rsidRPr="00CE6F6C" w:rsidRDefault="00CE6F6C" w:rsidP="00CE6F6C">
      <w:pPr>
        <w:pStyle w:val="Corpsdetexte"/>
        <w:numPr>
          <w:ilvl w:val="0"/>
          <w:numId w:val="23"/>
        </w:numPr>
        <w:jc w:val="both"/>
        <w:rPr>
          <w:rFonts w:asciiTheme="minorHAnsi" w:hAnsiTheme="minorHAnsi" w:cstheme="minorHAnsi"/>
          <w:sz w:val="24"/>
          <w:szCs w:val="22"/>
          <w:lang w:val="fr-CA"/>
        </w:rPr>
      </w:pPr>
      <w:r w:rsidRPr="00CE6F6C">
        <w:rPr>
          <w:rFonts w:asciiTheme="minorHAnsi" w:hAnsiTheme="minorHAnsi" w:cstheme="minorHAnsi"/>
          <w:sz w:val="24"/>
          <w:szCs w:val="22"/>
          <w:lang w:val="fr-CA"/>
        </w:rPr>
        <w:t>L’adhésion de l’équipe de soin environnante à la démarche</w:t>
      </w:r>
    </w:p>
    <w:p w14:paraId="4537413B" w14:textId="011B3A24" w:rsidR="00CE6F6C" w:rsidRPr="00CE6F6C" w:rsidRDefault="00CE6F6C" w:rsidP="00CE6F6C">
      <w:pPr>
        <w:pStyle w:val="Corpsdetexte"/>
        <w:numPr>
          <w:ilvl w:val="0"/>
          <w:numId w:val="23"/>
        </w:numPr>
        <w:jc w:val="both"/>
        <w:rPr>
          <w:rFonts w:asciiTheme="minorHAnsi" w:hAnsiTheme="minorHAnsi" w:cstheme="minorHAnsi"/>
          <w:sz w:val="24"/>
          <w:szCs w:val="22"/>
          <w:lang w:val="fr-CA"/>
        </w:rPr>
      </w:pPr>
      <w:r w:rsidRPr="00CE6F6C">
        <w:rPr>
          <w:rFonts w:asciiTheme="minorHAnsi" w:hAnsiTheme="minorHAnsi" w:cstheme="minorHAnsi"/>
          <w:sz w:val="24"/>
          <w:szCs w:val="22"/>
          <w:lang w:val="fr-CA"/>
        </w:rPr>
        <w:t>Un accompagnement de l’utilisation de la cabine par des professionnels de santé</w:t>
      </w:r>
    </w:p>
    <w:p w14:paraId="73CE608D" w14:textId="5EB6986A" w:rsidR="00CE6F6C" w:rsidRPr="00CE6F6C" w:rsidRDefault="00CE6F6C" w:rsidP="00CE6F6C">
      <w:pPr>
        <w:pStyle w:val="Corpsdetexte"/>
        <w:numPr>
          <w:ilvl w:val="0"/>
          <w:numId w:val="23"/>
        </w:numPr>
        <w:jc w:val="both"/>
        <w:rPr>
          <w:rFonts w:asciiTheme="minorHAnsi" w:hAnsiTheme="minorHAnsi" w:cstheme="minorHAnsi"/>
          <w:sz w:val="24"/>
          <w:szCs w:val="22"/>
          <w:lang w:val="fr-CA"/>
        </w:rPr>
      </w:pPr>
      <w:r w:rsidRPr="00CE6F6C">
        <w:rPr>
          <w:rFonts w:asciiTheme="minorHAnsi" w:hAnsiTheme="minorHAnsi" w:cstheme="minorHAnsi"/>
          <w:sz w:val="24"/>
          <w:szCs w:val="22"/>
          <w:lang w:val="fr-CA"/>
        </w:rPr>
        <w:t>Un local à disposition et bien situé</w:t>
      </w:r>
    </w:p>
    <w:p w14:paraId="71F09D4E" w14:textId="77777777" w:rsidR="00CE6F6C" w:rsidRPr="00CE6F6C" w:rsidRDefault="00CE6F6C" w:rsidP="00CE6F6C">
      <w:pPr>
        <w:pStyle w:val="Corpsdetexte"/>
        <w:ind w:left="360"/>
        <w:jc w:val="both"/>
        <w:rPr>
          <w:rFonts w:asciiTheme="minorHAnsi" w:hAnsiTheme="minorHAnsi" w:cstheme="minorHAnsi"/>
          <w:sz w:val="24"/>
          <w:szCs w:val="22"/>
          <w:lang w:val="fr-CA"/>
        </w:rPr>
      </w:pPr>
      <w:r w:rsidRPr="00CE6F6C">
        <w:rPr>
          <w:rFonts w:asciiTheme="minorHAnsi" w:hAnsiTheme="minorHAnsi" w:cstheme="minorHAnsi"/>
          <w:sz w:val="24"/>
          <w:szCs w:val="22"/>
          <w:lang w:val="fr-CA"/>
        </w:rPr>
        <w:t>A priori, tous ces facteurs de réussite sont réunis sur le secteur de St Germain l’Herm qui pourrait constituer un secteur d’expérimentation de cette solution. Le secteur d’Arlanc est également intéressé par la démarche.</w:t>
      </w:r>
    </w:p>
    <w:p w14:paraId="36CFA42F" w14:textId="4B992105" w:rsidR="00CE6F6C" w:rsidRPr="00CE6F6C" w:rsidRDefault="00CE6F6C" w:rsidP="00CE6F6C">
      <w:pPr>
        <w:pStyle w:val="Corpsdetexte"/>
        <w:numPr>
          <w:ilvl w:val="0"/>
          <w:numId w:val="24"/>
        </w:numPr>
        <w:jc w:val="both"/>
        <w:rPr>
          <w:rFonts w:asciiTheme="minorHAnsi" w:hAnsiTheme="minorHAnsi" w:cstheme="minorHAnsi"/>
          <w:sz w:val="24"/>
          <w:szCs w:val="22"/>
          <w:lang w:val="fr-CA"/>
        </w:rPr>
      </w:pPr>
      <w:r w:rsidRPr="00CE6F6C">
        <w:rPr>
          <w:rFonts w:asciiTheme="minorHAnsi" w:hAnsiTheme="minorHAnsi" w:cstheme="minorHAnsi"/>
          <w:sz w:val="24"/>
          <w:szCs w:val="22"/>
          <w:lang w:val="fr-CA"/>
        </w:rPr>
        <w:t xml:space="preserve">Les cabines ne se substituent pas aux permanences physiques, elles viennent en complément. </w:t>
      </w:r>
    </w:p>
    <w:p w14:paraId="65A9E655" w14:textId="56DA79D0" w:rsidR="00CE6F6C" w:rsidRPr="00FE5D8B" w:rsidRDefault="00CE6F6C" w:rsidP="00CE6F6C">
      <w:pPr>
        <w:pStyle w:val="Corpsdetexte"/>
        <w:ind w:left="360"/>
        <w:jc w:val="both"/>
        <w:rPr>
          <w:rFonts w:asciiTheme="minorHAnsi" w:hAnsiTheme="minorHAnsi" w:cstheme="minorHAnsi"/>
          <w:sz w:val="24"/>
          <w:szCs w:val="22"/>
          <w:lang w:val="fr-CA"/>
        </w:rPr>
      </w:pPr>
      <w:r w:rsidRPr="00CE6F6C">
        <w:rPr>
          <w:rFonts w:asciiTheme="minorHAnsi" w:hAnsiTheme="minorHAnsi" w:cstheme="minorHAnsi"/>
          <w:sz w:val="24"/>
          <w:szCs w:val="22"/>
          <w:lang w:val="fr-CA"/>
        </w:rPr>
        <w:t xml:space="preserve">L’acquisition de cabine de télémédecine serait accompagnée de l’acquisition du matériel informatique sur les secteurs d’Arlanc et de St Germain l’Herm qui permettrait des consultations de médecins </w:t>
      </w:r>
      <w:r w:rsidRPr="00D45EBF">
        <w:rPr>
          <w:rFonts w:asciiTheme="minorHAnsi" w:hAnsiTheme="minorHAnsi" w:cstheme="minorHAnsi"/>
          <w:sz w:val="24"/>
          <w:szCs w:val="22"/>
          <w:lang w:val="fr-CA"/>
        </w:rPr>
        <w:t>généralistes ou de spécialistes</w:t>
      </w:r>
      <w:r w:rsidRPr="00CE6F6C">
        <w:rPr>
          <w:rFonts w:asciiTheme="minorHAnsi" w:hAnsiTheme="minorHAnsi" w:cstheme="minorHAnsi"/>
          <w:sz w:val="24"/>
          <w:szCs w:val="22"/>
          <w:lang w:val="fr-CA"/>
        </w:rPr>
        <w:t xml:space="preserve"> à domicile chez certains patients qui disposent d’un réseau internet performant et de soins d’une IDE.</w:t>
      </w:r>
    </w:p>
    <w:p w14:paraId="336EBC85" w14:textId="5F42913E" w:rsidR="00D33739" w:rsidRPr="00FE5D8B" w:rsidRDefault="00FE5D8B" w:rsidP="00252272">
      <w:pPr>
        <w:pStyle w:val="Titre1"/>
        <w:tabs>
          <w:tab w:val="clear" w:pos="360"/>
        </w:tabs>
        <w:ind w:left="720" w:hanging="720"/>
        <w:jc w:val="both"/>
        <w:rPr>
          <w:rFonts w:asciiTheme="minorHAnsi" w:hAnsiTheme="minorHAnsi" w:cstheme="minorHAnsi"/>
          <w:color w:val="006A76"/>
          <w:sz w:val="24"/>
          <w:szCs w:val="24"/>
          <w:lang w:val="fr-CA"/>
        </w:rPr>
      </w:pPr>
      <w:bookmarkStart w:id="1" w:name="_Toc18671685"/>
      <w:r w:rsidRPr="00FE5D8B">
        <w:rPr>
          <w:rFonts w:asciiTheme="minorHAnsi" w:hAnsiTheme="minorHAnsi" w:cstheme="minorHAnsi"/>
          <w:color w:val="006A76"/>
          <w:sz w:val="24"/>
          <w:szCs w:val="24"/>
          <w:lang w:val="fr-CA"/>
        </w:rPr>
        <w:t>RISQUES LIÉS À LA NON-RÉALISATION DU PROJET</w:t>
      </w:r>
      <w:bookmarkEnd w:id="1"/>
    </w:p>
    <w:p w14:paraId="1AB02DFB" w14:textId="77777777" w:rsidR="00CE6F6C" w:rsidRPr="00CE6F6C" w:rsidRDefault="00CE6F6C" w:rsidP="00CE6F6C">
      <w:pPr>
        <w:pStyle w:val="Corpsdetexte"/>
        <w:jc w:val="both"/>
        <w:rPr>
          <w:rFonts w:asciiTheme="minorHAnsi" w:hAnsiTheme="minorHAnsi" w:cstheme="minorHAnsi"/>
          <w:i/>
          <w:iCs/>
          <w:sz w:val="24"/>
          <w:szCs w:val="22"/>
          <w:lang w:val="fr-CA"/>
        </w:rPr>
      </w:pPr>
      <w:r w:rsidRPr="00CE6F6C">
        <w:rPr>
          <w:rFonts w:asciiTheme="minorHAnsi" w:hAnsiTheme="minorHAnsi" w:cstheme="minorHAnsi"/>
          <w:i/>
          <w:iCs/>
          <w:sz w:val="24"/>
          <w:szCs w:val="22"/>
          <w:lang w:val="fr-CA"/>
        </w:rPr>
        <w:t>Bien qu’elle ne puisse à elle seule avoir des conséquences importantes, la non-réalisation du projet pourrait participer au :</w:t>
      </w:r>
    </w:p>
    <w:p w14:paraId="73E0B738" w14:textId="77777777" w:rsidR="00CE6F6C" w:rsidRPr="00CE6F6C" w:rsidRDefault="00CE6F6C" w:rsidP="00CE6F6C">
      <w:pPr>
        <w:pStyle w:val="Corpsdetexte"/>
        <w:spacing w:after="0"/>
        <w:jc w:val="both"/>
        <w:rPr>
          <w:rFonts w:asciiTheme="minorHAnsi" w:hAnsiTheme="minorHAnsi" w:cstheme="minorHAnsi"/>
          <w:i/>
          <w:iCs/>
          <w:sz w:val="24"/>
          <w:szCs w:val="22"/>
          <w:lang w:val="fr-CA"/>
        </w:rPr>
      </w:pPr>
      <w:r w:rsidRPr="00CE6F6C">
        <w:rPr>
          <w:rFonts w:asciiTheme="minorHAnsi" w:hAnsiTheme="minorHAnsi" w:cstheme="minorHAnsi"/>
          <w:i/>
          <w:iCs/>
          <w:sz w:val="24"/>
          <w:szCs w:val="22"/>
          <w:lang w:val="fr-CA"/>
        </w:rPr>
        <w:t>-</w:t>
      </w:r>
      <w:r w:rsidRPr="00CE6F6C">
        <w:rPr>
          <w:rFonts w:asciiTheme="minorHAnsi" w:hAnsiTheme="minorHAnsi" w:cstheme="minorHAnsi"/>
          <w:i/>
          <w:iCs/>
          <w:sz w:val="24"/>
          <w:szCs w:val="22"/>
          <w:lang w:val="fr-CA"/>
        </w:rPr>
        <w:tab/>
        <w:t>Renoncement aux soins</w:t>
      </w:r>
    </w:p>
    <w:p w14:paraId="0EE1D2A9" w14:textId="77777777" w:rsidR="00CE6F6C" w:rsidRPr="00CE6F6C" w:rsidRDefault="00CE6F6C" w:rsidP="00CE6F6C">
      <w:pPr>
        <w:pStyle w:val="Corpsdetexte"/>
        <w:spacing w:after="0"/>
        <w:jc w:val="both"/>
        <w:rPr>
          <w:rFonts w:asciiTheme="minorHAnsi" w:hAnsiTheme="minorHAnsi" w:cstheme="minorHAnsi"/>
          <w:i/>
          <w:iCs/>
          <w:sz w:val="24"/>
          <w:szCs w:val="22"/>
          <w:lang w:val="fr-CA"/>
        </w:rPr>
      </w:pPr>
      <w:r w:rsidRPr="00CE6F6C">
        <w:rPr>
          <w:rFonts w:asciiTheme="minorHAnsi" w:hAnsiTheme="minorHAnsi" w:cstheme="minorHAnsi"/>
          <w:i/>
          <w:iCs/>
          <w:sz w:val="24"/>
          <w:szCs w:val="22"/>
          <w:lang w:val="fr-CA"/>
        </w:rPr>
        <w:t>-</w:t>
      </w:r>
      <w:r w:rsidRPr="00CE6F6C">
        <w:rPr>
          <w:rFonts w:asciiTheme="minorHAnsi" w:hAnsiTheme="minorHAnsi" w:cstheme="minorHAnsi"/>
          <w:i/>
          <w:iCs/>
          <w:sz w:val="24"/>
          <w:szCs w:val="22"/>
          <w:lang w:val="fr-CA"/>
        </w:rPr>
        <w:tab/>
        <w:t>Déplacements sur de longues distances</w:t>
      </w:r>
    </w:p>
    <w:p w14:paraId="085B65DB" w14:textId="77777777" w:rsidR="00CE6F6C" w:rsidRPr="00CE6F6C" w:rsidRDefault="00CE6F6C" w:rsidP="00CE6F6C">
      <w:pPr>
        <w:pStyle w:val="Corpsdetexte"/>
        <w:spacing w:after="0"/>
        <w:jc w:val="both"/>
        <w:rPr>
          <w:rFonts w:asciiTheme="minorHAnsi" w:hAnsiTheme="minorHAnsi" w:cstheme="minorHAnsi"/>
          <w:i/>
          <w:iCs/>
          <w:sz w:val="24"/>
          <w:szCs w:val="22"/>
          <w:lang w:val="fr-CA"/>
        </w:rPr>
      </w:pPr>
      <w:r w:rsidRPr="00CE6F6C">
        <w:rPr>
          <w:rFonts w:asciiTheme="minorHAnsi" w:hAnsiTheme="minorHAnsi" w:cstheme="minorHAnsi"/>
          <w:i/>
          <w:iCs/>
          <w:sz w:val="24"/>
          <w:szCs w:val="22"/>
          <w:lang w:val="fr-CA"/>
        </w:rPr>
        <w:t>-</w:t>
      </w:r>
      <w:r w:rsidRPr="00CE6F6C">
        <w:rPr>
          <w:rFonts w:asciiTheme="minorHAnsi" w:hAnsiTheme="minorHAnsi" w:cstheme="minorHAnsi"/>
          <w:i/>
          <w:iCs/>
          <w:sz w:val="24"/>
          <w:szCs w:val="22"/>
          <w:lang w:val="fr-CA"/>
        </w:rPr>
        <w:tab/>
        <w:t>Manque d’attractivité du territoire</w:t>
      </w:r>
    </w:p>
    <w:p w14:paraId="1E6BE699" w14:textId="128412B7" w:rsidR="00947094" w:rsidRDefault="00CE6F6C" w:rsidP="00CE6F6C">
      <w:pPr>
        <w:pStyle w:val="Corpsdetexte"/>
        <w:spacing w:after="0"/>
        <w:jc w:val="both"/>
        <w:rPr>
          <w:rFonts w:asciiTheme="minorHAnsi" w:hAnsiTheme="minorHAnsi" w:cstheme="minorHAnsi"/>
          <w:i/>
          <w:iCs/>
          <w:sz w:val="24"/>
          <w:szCs w:val="22"/>
          <w:lang w:val="fr-CA"/>
        </w:rPr>
      </w:pPr>
      <w:r w:rsidRPr="00CE6F6C">
        <w:rPr>
          <w:rFonts w:asciiTheme="minorHAnsi" w:hAnsiTheme="minorHAnsi" w:cstheme="minorHAnsi"/>
          <w:i/>
          <w:iCs/>
          <w:sz w:val="24"/>
          <w:szCs w:val="22"/>
          <w:lang w:val="fr-CA"/>
        </w:rPr>
        <w:t>-</w:t>
      </w:r>
      <w:r w:rsidRPr="00CE6F6C">
        <w:rPr>
          <w:rFonts w:asciiTheme="minorHAnsi" w:hAnsiTheme="minorHAnsi" w:cstheme="minorHAnsi"/>
          <w:i/>
          <w:iCs/>
          <w:sz w:val="24"/>
          <w:szCs w:val="22"/>
          <w:lang w:val="fr-CA"/>
        </w:rPr>
        <w:tab/>
        <w:t>Recours automatique aux urgences puis saturation des urgences</w:t>
      </w:r>
    </w:p>
    <w:p w14:paraId="6FCEA5E8" w14:textId="77777777" w:rsidR="00CE6F6C" w:rsidRPr="00FE5D8B" w:rsidRDefault="00CE6F6C" w:rsidP="00CE6F6C">
      <w:pPr>
        <w:pStyle w:val="Corpsdetexte"/>
        <w:spacing w:after="0"/>
        <w:jc w:val="both"/>
        <w:rPr>
          <w:rFonts w:asciiTheme="minorHAnsi" w:hAnsiTheme="minorHAnsi" w:cstheme="minorHAnsi"/>
          <w:lang w:val="fr-CA"/>
        </w:rPr>
      </w:pPr>
    </w:p>
    <w:p w14:paraId="2C7A2C36" w14:textId="5CBF05A7" w:rsidR="00913C9D" w:rsidRPr="00FE5D8B" w:rsidRDefault="00FE5D8B" w:rsidP="00252272">
      <w:pPr>
        <w:pStyle w:val="Titre1"/>
        <w:jc w:val="both"/>
        <w:rPr>
          <w:rFonts w:asciiTheme="minorHAnsi" w:hAnsiTheme="minorHAnsi" w:cstheme="minorHAnsi"/>
          <w:color w:val="006A76"/>
          <w:sz w:val="24"/>
          <w:szCs w:val="18"/>
          <w:lang w:val="fr-CA"/>
        </w:rPr>
      </w:pPr>
      <w:bookmarkStart w:id="2" w:name="_Toc18671686"/>
      <w:r w:rsidRPr="00FE5D8B">
        <w:rPr>
          <w:rFonts w:asciiTheme="minorHAnsi" w:hAnsiTheme="minorHAnsi" w:cstheme="minorHAnsi"/>
          <w:color w:val="006A76"/>
          <w:sz w:val="24"/>
          <w:szCs w:val="18"/>
          <w:lang w:val="fr-CA"/>
        </w:rPr>
        <w:t>CONSULTATION &amp; POUVOIR D'APPROBATION</w:t>
      </w:r>
      <w:bookmarkEnd w:id="2"/>
    </w:p>
    <w:p w14:paraId="7719E48F" w14:textId="32631556" w:rsidR="00CE6F6C" w:rsidRPr="00FE5F50" w:rsidRDefault="00CE6F6C" w:rsidP="00FE5F50">
      <w:pPr>
        <w:pStyle w:val="Paragraphedeliste"/>
        <w:numPr>
          <w:ilvl w:val="0"/>
          <w:numId w:val="26"/>
        </w:numPr>
        <w:jc w:val="both"/>
        <w:rPr>
          <w:rFonts w:asciiTheme="minorHAnsi" w:hAnsiTheme="minorHAnsi" w:cstheme="minorHAnsi"/>
          <w:szCs w:val="24"/>
          <w:lang w:val="fr-CA"/>
        </w:rPr>
      </w:pPr>
      <w:r w:rsidRPr="00FE5F50">
        <w:rPr>
          <w:rFonts w:asciiTheme="minorHAnsi" w:hAnsiTheme="minorHAnsi" w:cstheme="minorHAnsi"/>
          <w:szCs w:val="24"/>
          <w:lang w:val="fr-CA"/>
        </w:rPr>
        <w:t>Création d’un groupe de travail « télémédecine »</w:t>
      </w:r>
    </w:p>
    <w:p w14:paraId="0D27292B" w14:textId="77777777" w:rsidR="00FE5F50" w:rsidRPr="00FE5F50" w:rsidRDefault="00FE5F50" w:rsidP="00FE5F50">
      <w:pPr>
        <w:pStyle w:val="Corpsdetexte"/>
        <w:rPr>
          <w:lang w:val="fr-CA"/>
        </w:rPr>
      </w:pPr>
    </w:p>
    <w:p w14:paraId="373C0497" w14:textId="7533AC49" w:rsidR="00FE5F50" w:rsidRPr="00D45EBF" w:rsidRDefault="00CE6F6C" w:rsidP="00FE5F50">
      <w:pPr>
        <w:pStyle w:val="Paragraphedeliste"/>
        <w:numPr>
          <w:ilvl w:val="0"/>
          <w:numId w:val="26"/>
        </w:numPr>
        <w:jc w:val="both"/>
        <w:rPr>
          <w:lang w:val="fr-CA"/>
        </w:rPr>
      </w:pPr>
      <w:r w:rsidRPr="00D45EBF">
        <w:rPr>
          <w:rFonts w:asciiTheme="minorHAnsi" w:hAnsiTheme="minorHAnsi" w:cstheme="minorHAnsi"/>
          <w:szCs w:val="24"/>
          <w:lang w:val="fr-CA"/>
        </w:rPr>
        <w:t>Seront consultés : Les professionnels de santé d’Ambert, d’Arlanc et des environs de St Germain l’Herm (Le Vernet La Varenne), le médecin salarié du CD.</w:t>
      </w:r>
      <w:r w:rsidR="00C0564D" w:rsidRPr="00D45EBF">
        <w:rPr>
          <w:rFonts w:asciiTheme="minorHAnsi" w:hAnsiTheme="minorHAnsi" w:cstheme="minorHAnsi"/>
          <w:szCs w:val="24"/>
          <w:lang w:val="fr-CA"/>
        </w:rPr>
        <w:t xml:space="preserve"> </w:t>
      </w:r>
    </w:p>
    <w:p w14:paraId="7EBB55F4" w14:textId="77777777" w:rsidR="00D45EBF" w:rsidRPr="00D45EBF" w:rsidRDefault="00D45EBF" w:rsidP="00D45EBF">
      <w:pPr>
        <w:pStyle w:val="Paragraphedeliste"/>
        <w:rPr>
          <w:lang w:val="fr-CA"/>
        </w:rPr>
      </w:pPr>
    </w:p>
    <w:p w14:paraId="5A656407" w14:textId="77777777" w:rsidR="00D45EBF" w:rsidRPr="00D45EBF" w:rsidRDefault="00D45EBF" w:rsidP="00D45EBF">
      <w:pPr>
        <w:pStyle w:val="Paragraphedeliste"/>
        <w:jc w:val="both"/>
        <w:rPr>
          <w:lang w:val="fr-CA"/>
        </w:rPr>
      </w:pPr>
    </w:p>
    <w:p w14:paraId="169DC308" w14:textId="3D4FBF08" w:rsidR="00FE5F50" w:rsidRDefault="00FE5F50" w:rsidP="00FE5F50">
      <w:pPr>
        <w:pStyle w:val="Paragraphedeliste"/>
        <w:rPr>
          <w:lang w:val="fr-CA"/>
        </w:rPr>
      </w:pPr>
    </w:p>
    <w:p w14:paraId="3760676E" w14:textId="77777777" w:rsidR="00FE5F50" w:rsidRDefault="00FE5F50" w:rsidP="00FE5F50">
      <w:pPr>
        <w:pStyle w:val="Paragraphedeliste"/>
        <w:rPr>
          <w:lang w:val="fr-CA"/>
        </w:rPr>
      </w:pPr>
    </w:p>
    <w:p w14:paraId="4DEFD6BE" w14:textId="1CC5EAE8" w:rsidR="00CE6F6C" w:rsidRPr="00CE6F6C" w:rsidRDefault="00CE6F6C" w:rsidP="00FE5F50">
      <w:pPr>
        <w:ind w:firstLine="360"/>
        <w:jc w:val="both"/>
        <w:rPr>
          <w:rFonts w:asciiTheme="minorHAnsi" w:hAnsiTheme="minorHAnsi" w:cstheme="minorHAnsi"/>
          <w:szCs w:val="24"/>
          <w:lang w:val="fr-CA"/>
        </w:rPr>
      </w:pPr>
      <w:r w:rsidRPr="00CE6F6C">
        <w:rPr>
          <w:rFonts w:asciiTheme="minorHAnsi" w:hAnsiTheme="minorHAnsi" w:cstheme="minorHAnsi"/>
          <w:szCs w:val="24"/>
          <w:lang w:val="fr-CA"/>
        </w:rPr>
        <w:lastRenderedPageBreak/>
        <w:t>Ils seront interrogés sur</w:t>
      </w:r>
      <w:r w:rsidR="00FE5F50">
        <w:rPr>
          <w:rFonts w:asciiTheme="minorHAnsi" w:hAnsiTheme="minorHAnsi" w:cstheme="minorHAnsi"/>
          <w:szCs w:val="24"/>
          <w:lang w:val="fr-CA"/>
        </w:rPr>
        <w:t> :</w:t>
      </w:r>
    </w:p>
    <w:p w14:paraId="050E0E18" w14:textId="2136A3D9" w:rsidR="00CE6F6C" w:rsidRPr="00FE5F50" w:rsidRDefault="00CE6F6C" w:rsidP="00FE5F50">
      <w:pPr>
        <w:pStyle w:val="Paragraphedeliste"/>
        <w:numPr>
          <w:ilvl w:val="0"/>
          <w:numId w:val="25"/>
        </w:numPr>
        <w:ind w:left="1080"/>
        <w:jc w:val="both"/>
        <w:rPr>
          <w:rFonts w:asciiTheme="minorHAnsi" w:hAnsiTheme="minorHAnsi" w:cstheme="minorHAnsi"/>
          <w:szCs w:val="24"/>
          <w:lang w:val="fr-CA"/>
        </w:rPr>
      </w:pPr>
      <w:r w:rsidRPr="00FE5F50">
        <w:rPr>
          <w:rFonts w:asciiTheme="minorHAnsi" w:hAnsiTheme="minorHAnsi" w:cstheme="minorHAnsi"/>
          <w:szCs w:val="24"/>
          <w:lang w:val="fr-CA"/>
        </w:rPr>
        <w:t xml:space="preserve">Leur utilisation actuelle de la télémédecine et de Mon </w:t>
      </w:r>
      <w:proofErr w:type="spellStart"/>
      <w:r w:rsidRPr="00FE5F50">
        <w:rPr>
          <w:rFonts w:asciiTheme="minorHAnsi" w:hAnsiTheme="minorHAnsi" w:cstheme="minorHAnsi"/>
          <w:szCs w:val="24"/>
          <w:lang w:val="fr-CA"/>
        </w:rPr>
        <w:t>sistra</w:t>
      </w:r>
      <w:proofErr w:type="spellEnd"/>
      <w:r w:rsidRPr="00FE5F50">
        <w:rPr>
          <w:rFonts w:asciiTheme="minorHAnsi" w:hAnsiTheme="minorHAnsi" w:cstheme="minorHAnsi"/>
          <w:szCs w:val="24"/>
          <w:lang w:val="fr-CA"/>
        </w:rPr>
        <w:t xml:space="preserve"> (messagerie médicale)</w:t>
      </w:r>
    </w:p>
    <w:p w14:paraId="073F64BF" w14:textId="25CCA10B" w:rsidR="00CE6F6C" w:rsidRPr="00FE5F50" w:rsidRDefault="00CE6F6C" w:rsidP="00FE5F50">
      <w:pPr>
        <w:pStyle w:val="Paragraphedeliste"/>
        <w:numPr>
          <w:ilvl w:val="0"/>
          <w:numId w:val="25"/>
        </w:numPr>
        <w:ind w:left="1080"/>
        <w:jc w:val="both"/>
        <w:rPr>
          <w:rFonts w:asciiTheme="minorHAnsi" w:hAnsiTheme="minorHAnsi" w:cstheme="minorHAnsi"/>
          <w:szCs w:val="24"/>
          <w:lang w:val="fr-CA"/>
        </w:rPr>
      </w:pPr>
      <w:r w:rsidRPr="00FE5F50">
        <w:rPr>
          <w:rFonts w:asciiTheme="minorHAnsi" w:hAnsiTheme="minorHAnsi" w:cstheme="minorHAnsi"/>
          <w:szCs w:val="24"/>
          <w:lang w:val="fr-CA"/>
        </w:rPr>
        <w:t>Leur implication potentielle dans une démarche telle que cabine de télémédecine ou téléconsultation chez le patient (IDE)</w:t>
      </w:r>
    </w:p>
    <w:p w14:paraId="2608A571" w14:textId="239EB16F" w:rsidR="00CE6F6C" w:rsidRPr="00FE5F50" w:rsidRDefault="00CE6F6C" w:rsidP="00FE5F50">
      <w:pPr>
        <w:pStyle w:val="Paragraphedeliste"/>
        <w:numPr>
          <w:ilvl w:val="0"/>
          <w:numId w:val="25"/>
        </w:numPr>
        <w:ind w:left="1080"/>
        <w:jc w:val="both"/>
        <w:rPr>
          <w:rFonts w:asciiTheme="minorHAnsi" w:hAnsiTheme="minorHAnsi" w:cstheme="minorHAnsi"/>
          <w:szCs w:val="24"/>
          <w:lang w:val="fr-CA"/>
        </w:rPr>
      </w:pPr>
      <w:r w:rsidRPr="00FE5F50">
        <w:rPr>
          <w:rFonts w:asciiTheme="minorHAnsi" w:hAnsiTheme="minorHAnsi" w:cstheme="minorHAnsi"/>
          <w:szCs w:val="24"/>
          <w:lang w:val="fr-CA"/>
        </w:rPr>
        <w:t xml:space="preserve">Les spécialistes à associer aux permanences en cabine de télémédecine </w:t>
      </w:r>
    </w:p>
    <w:p w14:paraId="34BFA06A" w14:textId="195540AA" w:rsidR="00CE6F6C" w:rsidRPr="00FE5F50" w:rsidRDefault="00CE6F6C" w:rsidP="00FE5F50">
      <w:pPr>
        <w:pStyle w:val="Paragraphedeliste"/>
        <w:numPr>
          <w:ilvl w:val="0"/>
          <w:numId w:val="27"/>
        </w:numPr>
        <w:ind w:left="1080"/>
        <w:jc w:val="both"/>
        <w:rPr>
          <w:rFonts w:asciiTheme="minorHAnsi" w:hAnsiTheme="minorHAnsi" w:cstheme="minorHAnsi"/>
          <w:szCs w:val="24"/>
          <w:lang w:val="fr-CA"/>
        </w:rPr>
      </w:pPr>
      <w:r w:rsidRPr="00FE5F50">
        <w:rPr>
          <w:rFonts w:asciiTheme="minorHAnsi" w:hAnsiTheme="minorHAnsi" w:cstheme="minorHAnsi"/>
          <w:szCs w:val="24"/>
          <w:lang w:val="fr-CA"/>
        </w:rPr>
        <w:t>Leur souhait d’un voyage d’étude ?</w:t>
      </w:r>
    </w:p>
    <w:p w14:paraId="3679DD79" w14:textId="7C7975A0" w:rsidR="00CE6F6C" w:rsidRDefault="00CE6F6C" w:rsidP="00FE5F50">
      <w:pPr>
        <w:pStyle w:val="Paragraphedeliste"/>
        <w:numPr>
          <w:ilvl w:val="0"/>
          <w:numId w:val="27"/>
        </w:numPr>
        <w:ind w:left="1080"/>
        <w:jc w:val="both"/>
        <w:rPr>
          <w:rFonts w:asciiTheme="minorHAnsi" w:hAnsiTheme="minorHAnsi" w:cstheme="minorHAnsi"/>
          <w:szCs w:val="24"/>
          <w:lang w:val="fr-CA"/>
        </w:rPr>
      </w:pPr>
      <w:r w:rsidRPr="00FE5F50">
        <w:rPr>
          <w:rFonts w:asciiTheme="minorHAnsi" w:hAnsiTheme="minorHAnsi" w:cstheme="minorHAnsi"/>
          <w:szCs w:val="24"/>
          <w:lang w:val="fr-CA"/>
        </w:rPr>
        <w:t>En cas de carence ou de déficit de disponibilité du côté des professionnels de santé, il faudrait également les interroger sur la possibilité d’avoir recours à des médecins extérieurs au territoire, voir à des dispositifs privés.</w:t>
      </w:r>
    </w:p>
    <w:p w14:paraId="5AA26419" w14:textId="77777777" w:rsidR="00FE5F50" w:rsidRPr="00FE5F50" w:rsidRDefault="00FE5F50" w:rsidP="00FE5F50">
      <w:pPr>
        <w:pStyle w:val="Paragraphedeliste"/>
        <w:jc w:val="both"/>
        <w:rPr>
          <w:rFonts w:asciiTheme="minorHAnsi" w:hAnsiTheme="minorHAnsi" w:cstheme="minorHAnsi"/>
          <w:szCs w:val="24"/>
          <w:lang w:val="fr-CA"/>
        </w:rPr>
      </w:pPr>
    </w:p>
    <w:p w14:paraId="7C323210" w14:textId="3BD6EB6C" w:rsidR="00CE6F6C" w:rsidRDefault="00CE6F6C" w:rsidP="00FE5F50">
      <w:pPr>
        <w:pStyle w:val="Paragraphedeliste"/>
        <w:numPr>
          <w:ilvl w:val="0"/>
          <w:numId w:val="26"/>
        </w:numPr>
        <w:jc w:val="both"/>
        <w:rPr>
          <w:rFonts w:asciiTheme="minorHAnsi" w:hAnsiTheme="minorHAnsi" w:cstheme="minorHAnsi"/>
          <w:szCs w:val="24"/>
          <w:lang w:val="fr-CA"/>
        </w:rPr>
      </w:pPr>
      <w:r w:rsidRPr="00FE5F50">
        <w:rPr>
          <w:rFonts w:asciiTheme="minorHAnsi" w:hAnsiTheme="minorHAnsi" w:cstheme="minorHAnsi"/>
          <w:szCs w:val="24"/>
          <w:lang w:val="fr-CA"/>
        </w:rPr>
        <w:t xml:space="preserve">Une fois l’obtention de garanties écrites de permanences médicales </w:t>
      </w:r>
      <w:r w:rsidR="00C0564D">
        <w:rPr>
          <w:rFonts w:asciiTheme="minorHAnsi" w:hAnsiTheme="minorHAnsi" w:cstheme="minorHAnsi"/>
          <w:szCs w:val="24"/>
          <w:lang w:val="fr-CA"/>
        </w:rPr>
        <w:t xml:space="preserve">et </w:t>
      </w:r>
      <w:r w:rsidR="00C0564D" w:rsidRPr="00D45EBF">
        <w:rPr>
          <w:rFonts w:asciiTheme="minorHAnsi" w:hAnsiTheme="minorHAnsi" w:cstheme="minorHAnsi"/>
          <w:szCs w:val="24"/>
          <w:lang w:val="fr-CA"/>
        </w:rPr>
        <w:t xml:space="preserve">pour les IDE de l’accompagnement en télémédecine </w:t>
      </w:r>
      <w:r w:rsidRPr="00D45EBF">
        <w:rPr>
          <w:rFonts w:asciiTheme="minorHAnsi" w:hAnsiTheme="minorHAnsi" w:cstheme="minorHAnsi"/>
          <w:szCs w:val="24"/>
          <w:lang w:val="fr-CA"/>
        </w:rPr>
        <w:t>dans les futur</w:t>
      </w:r>
      <w:r w:rsidR="00825507" w:rsidRPr="00D45EBF">
        <w:rPr>
          <w:rFonts w:asciiTheme="minorHAnsi" w:hAnsiTheme="minorHAnsi" w:cstheme="minorHAnsi"/>
          <w:szCs w:val="24"/>
          <w:lang w:val="fr-CA"/>
        </w:rPr>
        <w:t>e</w:t>
      </w:r>
      <w:r w:rsidRPr="00D45EBF">
        <w:rPr>
          <w:rFonts w:asciiTheme="minorHAnsi" w:hAnsiTheme="minorHAnsi" w:cstheme="minorHAnsi"/>
          <w:szCs w:val="24"/>
          <w:lang w:val="fr-CA"/>
        </w:rPr>
        <w:t>s cabines, réunion</w:t>
      </w:r>
      <w:r w:rsidRPr="00FE5F50">
        <w:rPr>
          <w:rFonts w:asciiTheme="minorHAnsi" w:hAnsiTheme="minorHAnsi" w:cstheme="minorHAnsi"/>
          <w:szCs w:val="24"/>
          <w:lang w:val="fr-CA"/>
        </w:rPr>
        <w:t xml:space="preserve"> du groupe de travail pour voir les présentations de cabines de différents prestataires et dans la foulée avis sur la possibilité du lancement d’appel d’offres. </w:t>
      </w:r>
    </w:p>
    <w:p w14:paraId="58C49253" w14:textId="77777777" w:rsidR="00FE5F50" w:rsidRPr="00FE5F50" w:rsidRDefault="00FE5F50" w:rsidP="00FE5F50">
      <w:pPr>
        <w:pStyle w:val="Paragraphedeliste"/>
        <w:jc w:val="both"/>
        <w:rPr>
          <w:rFonts w:asciiTheme="minorHAnsi" w:hAnsiTheme="minorHAnsi" w:cstheme="minorHAnsi"/>
          <w:szCs w:val="24"/>
          <w:lang w:val="fr-CA"/>
        </w:rPr>
      </w:pPr>
    </w:p>
    <w:p w14:paraId="2CB7781D" w14:textId="59743E4B" w:rsidR="00CE6F6C" w:rsidRDefault="00CE6F6C" w:rsidP="00FE5F50">
      <w:pPr>
        <w:pStyle w:val="Paragraphedeliste"/>
        <w:numPr>
          <w:ilvl w:val="0"/>
          <w:numId w:val="26"/>
        </w:numPr>
        <w:jc w:val="both"/>
        <w:rPr>
          <w:rFonts w:asciiTheme="minorHAnsi" w:hAnsiTheme="minorHAnsi" w:cstheme="minorHAnsi"/>
          <w:szCs w:val="24"/>
          <w:lang w:val="fr-CA"/>
        </w:rPr>
      </w:pPr>
      <w:r w:rsidRPr="00FE5F50">
        <w:rPr>
          <w:rFonts w:asciiTheme="minorHAnsi" w:hAnsiTheme="minorHAnsi" w:cstheme="minorHAnsi"/>
          <w:szCs w:val="24"/>
          <w:lang w:val="fr-CA"/>
        </w:rPr>
        <w:t>Passage en bureau pour validation de l’achat et de l’appel d’offre du matériel de télémédecine.</w:t>
      </w:r>
    </w:p>
    <w:p w14:paraId="55762FF9" w14:textId="77777777" w:rsidR="00FE5F50" w:rsidRPr="00FE5F50" w:rsidRDefault="00FE5F50" w:rsidP="00FE5F50">
      <w:pPr>
        <w:pStyle w:val="Paragraphedeliste"/>
        <w:rPr>
          <w:rFonts w:asciiTheme="minorHAnsi" w:hAnsiTheme="minorHAnsi" w:cstheme="minorHAnsi"/>
          <w:szCs w:val="24"/>
          <w:lang w:val="fr-CA"/>
        </w:rPr>
      </w:pPr>
    </w:p>
    <w:p w14:paraId="5B8697B0" w14:textId="77777777" w:rsidR="00FE5F50" w:rsidRPr="00FE5F50" w:rsidRDefault="00FE5F50" w:rsidP="00FE5F50">
      <w:pPr>
        <w:pStyle w:val="Paragraphedeliste"/>
        <w:jc w:val="both"/>
        <w:rPr>
          <w:rFonts w:asciiTheme="minorHAnsi" w:hAnsiTheme="minorHAnsi" w:cstheme="minorHAnsi"/>
          <w:szCs w:val="24"/>
          <w:lang w:val="fr-CA"/>
        </w:rPr>
      </w:pPr>
    </w:p>
    <w:p w14:paraId="295CF731" w14:textId="0E3A7C67" w:rsidR="00913C9D" w:rsidRPr="00FE5F50" w:rsidRDefault="00CE6F6C" w:rsidP="00FE5F50">
      <w:pPr>
        <w:pStyle w:val="Paragraphedeliste"/>
        <w:numPr>
          <w:ilvl w:val="0"/>
          <w:numId w:val="26"/>
        </w:numPr>
        <w:jc w:val="both"/>
        <w:rPr>
          <w:rFonts w:asciiTheme="minorHAnsi" w:hAnsiTheme="minorHAnsi" w:cstheme="minorHAnsi"/>
          <w:szCs w:val="24"/>
          <w:lang w:val="fr-CA"/>
        </w:rPr>
      </w:pPr>
      <w:r w:rsidRPr="00FE5F50">
        <w:rPr>
          <w:rFonts w:asciiTheme="minorHAnsi" w:hAnsiTheme="minorHAnsi" w:cstheme="minorHAnsi"/>
          <w:szCs w:val="24"/>
          <w:lang w:val="fr-CA"/>
        </w:rPr>
        <w:t>Inscription au budget 2021 validé en conseil communautaire</w:t>
      </w:r>
    </w:p>
    <w:p w14:paraId="2B845195" w14:textId="77777777" w:rsidR="00FE5F50" w:rsidRPr="00FE5F50" w:rsidRDefault="00FE5F50" w:rsidP="00FE5F50">
      <w:pPr>
        <w:pStyle w:val="Corpsdetexte"/>
        <w:ind w:left="720"/>
        <w:rPr>
          <w:lang w:val="fr-CA"/>
        </w:rPr>
      </w:pPr>
    </w:p>
    <w:p w14:paraId="6E83CB12" w14:textId="513308D4" w:rsidR="00A229C3" w:rsidRDefault="00A229C3" w:rsidP="00252272">
      <w:pPr>
        <w:pStyle w:val="Titre1"/>
        <w:jc w:val="both"/>
        <w:rPr>
          <w:rFonts w:asciiTheme="minorHAnsi" w:hAnsiTheme="minorHAnsi" w:cstheme="minorHAnsi"/>
          <w:color w:val="006A76"/>
          <w:sz w:val="24"/>
          <w:szCs w:val="18"/>
          <w:lang w:val="fr-CA"/>
        </w:rPr>
      </w:pPr>
      <w:bookmarkStart w:id="3" w:name="_Toc18671687"/>
      <w:r w:rsidRPr="00FE5D8B">
        <w:rPr>
          <w:rFonts w:asciiTheme="minorHAnsi" w:hAnsiTheme="minorHAnsi" w:cstheme="minorHAnsi"/>
          <w:color w:val="006A76"/>
          <w:sz w:val="24"/>
          <w:szCs w:val="18"/>
          <w:lang w:val="fr-CA"/>
        </w:rPr>
        <w:t>F</w:t>
      </w:r>
      <w:bookmarkEnd w:id="3"/>
      <w:r w:rsidR="00FE5D8B" w:rsidRPr="00FE5D8B">
        <w:rPr>
          <w:rFonts w:asciiTheme="minorHAnsi" w:hAnsiTheme="minorHAnsi" w:cstheme="minorHAnsi"/>
          <w:color w:val="006A76"/>
          <w:sz w:val="24"/>
          <w:szCs w:val="18"/>
          <w:lang w:val="fr-CA"/>
        </w:rPr>
        <w:t>INANCEMENT</w:t>
      </w:r>
    </w:p>
    <w:tbl>
      <w:tblPr>
        <w:tblStyle w:val="Grilledutableau"/>
        <w:tblW w:w="0" w:type="auto"/>
        <w:tblInd w:w="-5" w:type="dxa"/>
        <w:tblLook w:val="04A0" w:firstRow="1" w:lastRow="0" w:firstColumn="1" w:lastColumn="0" w:noHBand="0" w:noVBand="1"/>
      </w:tblPr>
      <w:tblGrid>
        <w:gridCol w:w="6434"/>
        <w:gridCol w:w="1646"/>
      </w:tblGrid>
      <w:tr w:rsidR="00FE5F50" w:rsidRPr="00917600" w14:paraId="334F26EF" w14:textId="77777777" w:rsidTr="00C20D93">
        <w:trPr>
          <w:trHeight w:val="337"/>
        </w:trPr>
        <w:tc>
          <w:tcPr>
            <w:tcW w:w="6434" w:type="dxa"/>
          </w:tcPr>
          <w:p w14:paraId="3C533D18" w14:textId="18DECD67" w:rsidR="00FE5F50" w:rsidRDefault="00FE5F50" w:rsidP="00B61C59">
            <w:pPr>
              <w:jc w:val="both"/>
              <w:rPr>
                <w:rFonts w:ascii="Calibri" w:hAnsi="Calibri"/>
                <w:szCs w:val="22"/>
              </w:rPr>
            </w:pPr>
            <w:r>
              <w:rPr>
                <w:rFonts w:ascii="Calibri" w:hAnsi="Calibri"/>
                <w:szCs w:val="22"/>
              </w:rPr>
              <w:t xml:space="preserve">2 </w:t>
            </w:r>
            <w:proofErr w:type="spellStart"/>
            <w:r>
              <w:rPr>
                <w:rFonts w:ascii="Calibri" w:hAnsi="Calibri"/>
                <w:szCs w:val="22"/>
              </w:rPr>
              <w:t>cabines</w:t>
            </w:r>
            <w:proofErr w:type="spellEnd"/>
            <w:r>
              <w:rPr>
                <w:rFonts w:ascii="Calibri" w:hAnsi="Calibri"/>
                <w:szCs w:val="22"/>
              </w:rPr>
              <w:t xml:space="preserve"> de </w:t>
            </w:r>
            <w:proofErr w:type="spellStart"/>
            <w:r>
              <w:rPr>
                <w:rFonts w:ascii="Calibri" w:hAnsi="Calibri"/>
                <w:szCs w:val="22"/>
              </w:rPr>
              <w:t>télémédecine</w:t>
            </w:r>
            <w:proofErr w:type="spellEnd"/>
            <w:r>
              <w:rPr>
                <w:rFonts w:ascii="Calibri" w:hAnsi="Calibri"/>
                <w:szCs w:val="22"/>
              </w:rPr>
              <w:t> à 88 229.98</w:t>
            </w:r>
            <w:r w:rsidR="00C20D93">
              <w:rPr>
                <w:rFonts w:ascii="Calibri" w:hAnsi="Calibri"/>
                <w:szCs w:val="22"/>
              </w:rPr>
              <w:t xml:space="preserve"> €HT</w:t>
            </w:r>
            <w:r>
              <w:rPr>
                <w:rFonts w:ascii="Calibri" w:hAnsi="Calibri"/>
                <w:szCs w:val="22"/>
              </w:rPr>
              <w:t xml:space="preserve"> </w:t>
            </w:r>
            <w:proofErr w:type="spellStart"/>
            <w:r>
              <w:rPr>
                <w:rFonts w:ascii="Calibri" w:hAnsi="Calibri"/>
                <w:szCs w:val="22"/>
              </w:rPr>
              <w:t>l’unité</w:t>
            </w:r>
            <w:proofErr w:type="spellEnd"/>
          </w:p>
        </w:tc>
        <w:tc>
          <w:tcPr>
            <w:tcW w:w="1646" w:type="dxa"/>
          </w:tcPr>
          <w:p w14:paraId="605B8D78" w14:textId="3AA4A55C" w:rsidR="00FE5F50" w:rsidRPr="00917600" w:rsidRDefault="00151CBF" w:rsidP="00B61C59">
            <w:pPr>
              <w:jc w:val="center"/>
              <w:rPr>
                <w:rFonts w:ascii="Calibri" w:hAnsi="Calibri"/>
                <w:b/>
                <w:bCs/>
                <w:szCs w:val="22"/>
              </w:rPr>
            </w:pPr>
            <w:r>
              <w:rPr>
                <w:rFonts w:ascii="Calibri" w:hAnsi="Calibri"/>
                <w:b/>
                <w:bCs/>
                <w:szCs w:val="22"/>
              </w:rPr>
              <w:t>176 459.96</w:t>
            </w:r>
          </w:p>
        </w:tc>
      </w:tr>
      <w:tr w:rsidR="00FE5F50" w:rsidRPr="00917600" w14:paraId="69F6AE12" w14:textId="77777777" w:rsidTr="00C20D93">
        <w:tc>
          <w:tcPr>
            <w:tcW w:w="6434" w:type="dxa"/>
          </w:tcPr>
          <w:p w14:paraId="7E957FB4" w14:textId="2F7B4061" w:rsidR="00FE5F50" w:rsidRDefault="00FE5F50" w:rsidP="00B61C59">
            <w:pPr>
              <w:jc w:val="both"/>
              <w:rPr>
                <w:rFonts w:ascii="Calibri" w:hAnsi="Calibri"/>
                <w:szCs w:val="22"/>
              </w:rPr>
            </w:pPr>
            <w:r>
              <w:rPr>
                <w:rFonts w:ascii="Calibri" w:hAnsi="Calibri"/>
                <w:szCs w:val="22"/>
              </w:rPr>
              <w:t xml:space="preserve">Acquisition du matériel </w:t>
            </w:r>
            <w:proofErr w:type="spellStart"/>
            <w:r>
              <w:rPr>
                <w:rFonts w:ascii="Calibri" w:hAnsi="Calibri"/>
                <w:szCs w:val="22"/>
              </w:rPr>
              <w:t>informatique</w:t>
            </w:r>
            <w:proofErr w:type="spellEnd"/>
            <w:r>
              <w:rPr>
                <w:rFonts w:ascii="Calibri" w:hAnsi="Calibri"/>
                <w:szCs w:val="22"/>
              </w:rPr>
              <w:t xml:space="preserve"> </w:t>
            </w:r>
            <w:proofErr w:type="spellStart"/>
            <w:r>
              <w:rPr>
                <w:rFonts w:ascii="Calibri" w:hAnsi="Calibri"/>
                <w:szCs w:val="22"/>
              </w:rPr>
              <w:t>nécessaire</w:t>
            </w:r>
            <w:proofErr w:type="spellEnd"/>
            <w:r>
              <w:rPr>
                <w:rFonts w:ascii="Calibri" w:hAnsi="Calibri"/>
                <w:szCs w:val="22"/>
              </w:rPr>
              <w:t xml:space="preserve"> à la </w:t>
            </w:r>
            <w:proofErr w:type="spellStart"/>
            <w:r>
              <w:rPr>
                <w:rFonts w:ascii="Calibri" w:hAnsi="Calibri"/>
                <w:szCs w:val="22"/>
              </w:rPr>
              <w:t>téléconsultation</w:t>
            </w:r>
            <w:proofErr w:type="spellEnd"/>
            <w:r>
              <w:rPr>
                <w:rFonts w:ascii="Calibri" w:hAnsi="Calibri"/>
                <w:szCs w:val="22"/>
              </w:rPr>
              <w:t> </w:t>
            </w:r>
          </w:p>
        </w:tc>
        <w:tc>
          <w:tcPr>
            <w:tcW w:w="1646" w:type="dxa"/>
          </w:tcPr>
          <w:p w14:paraId="48511746" w14:textId="77777777" w:rsidR="00FE5F50" w:rsidRPr="00917600" w:rsidRDefault="00FE5F50" w:rsidP="00B61C59">
            <w:pPr>
              <w:jc w:val="center"/>
              <w:rPr>
                <w:rFonts w:ascii="Calibri" w:hAnsi="Calibri"/>
                <w:b/>
                <w:bCs/>
                <w:szCs w:val="22"/>
              </w:rPr>
            </w:pPr>
            <w:r w:rsidRPr="00917600">
              <w:rPr>
                <w:rFonts w:ascii="Calibri" w:hAnsi="Calibri"/>
                <w:b/>
                <w:bCs/>
                <w:szCs w:val="22"/>
              </w:rPr>
              <w:t>5000 €</w:t>
            </w:r>
          </w:p>
        </w:tc>
      </w:tr>
      <w:tr w:rsidR="00FE5F50" w:rsidRPr="00917600" w14:paraId="23117856" w14:textId="77777777" w:rsidTr="00C20D93">
        <w:tc>
          <w:tcPr>
            <w:tcW w:w="6434" w:type="dxa"/>
          </w:tcPr>
          <w:p w14:paraId="54667F5D" w14:textId="77777777" w:rsidR="00FE5F50" w:rsidRDefault="00FE5F50" w:rsidP="00B61C59">
            <w:pPr>
              <w:jc w:val="both"/>
              <w:rPr>
                <w:rFonts w:ascii="Calibri" w:hAnsi="Calibri"/>
                <w:szCs w:val="22"/>
              </w:rPr>
            </w:pPr>
            <w:r>
              <w:rPr>
                <w:rFonts w:ascii="Calibri" w:hAnsi="Calibri"/>
                <w:szCs w:val="22"/>
              </w:rPr>
              <w:t>TOTAL</w:t>
            </w:r>
          </w:p>
        </w:tc>
        <w:tc>
          <w:tcPr>
            <w:tcW w:w="1646" w:type="dxa"/>
          </w:tcPr>
          <w:p w14:paraId="7B31081F" w14:textId="32415DB4" w:rsidR="00FE5F50" w:rsidRPr="00917600" w:rsidRDefault="00C20D93" w:rsidP="00B61C59">
            <w:pPr>
              <w:jc w:val="center"/>
              <w:rPr>
                <w:rFonts w:ascii="Calibri" w:hAnsi="Calibri"/>
                <w:b/>
                <w:bCs/>
                <w:szCs w:val="22"/>
              </w:rPr>
            </w:pPr>
            <w:r>
              <w:rPr>
                <w:rFonts w:ascii="Calibri" w:hAnsi="Calibri"/>
                <w:b/>
                <w:bCs/>
                <w:szCs w:val="22"/>
              </w:rPr>
              <w:t>181 459.96</w:t>
            </w:r>
            <w:r w:rsidR="00FE5F50" w:rsidRPr="00917600">
              <w:rPr>
                <w:rFonts w:ascii="Calibri" w:hAnsi="Calibri"/>
                <w:b/>
                <w:bCs/>
                <w:szCs w:val="22"/>
              </w:rPr>
              <w:t xml:space="preserve"> €</w:t>
            </w:r>
          </w:p>
        </w:tc>
      </w:tr>
      <w:tr w:rsidR="00C20D93" w:rsidRPr="00917600" w14:paraId="067EA896" w14:textId="77777777" w:rsidTr="00C20D93">
        <w:tc>
          <w:tcPr>
            <w:tcW w:w="6434" w:type="dxa"/>
          </w:tcPr>
          <w:p w14:paraId="18F03058" w14:textId="0D6013CA" w:rsidR="00C20D93" w:rsidRDefault="00C20D93" w:rsidP="00B61C59">
            <w:pPr>
              <w:jc w:val="both"/>
              <w:rPr>
                <w:rFonts w:ascii="Calibri" w:hAnsi="Calibri"/>
                <w:szCs w:val="22"/>
              </w:rPr>
            </w:pPr>
            <w:r>
              <w:rPr>
                <w:rFonts w:ascii="Calibri" w:hAnsi="Calibri"/>
                <w:szCs w:val="22"/>
              </w:rPr>
              <w:t xml:space="preserve">Maintenance </w:t>
            </w:r>
            <w:proofErr w:type="spellStart"/>
            <w:r>
              <w:rPr>
                <w:rFonts w:ascii="Calibri" w:hAnsi="Calibri"/>
                <w:szCs w:val="22"/>
              </w:rPr>
              <w:t>annuel</w:t>
            </w:r>
            <w:proofErr w:type="spellEnd"/>
            <w:r>
              <w:rPr>
                <w:rFonts w:ascii="Calibri" w:hAnsi="Calibri"/>
                <w:szCs w:val="22"/>
              </w:rPr>
              <w:t xml:space="preserve"> 13 048.80 € HT à </w:t>
            </w:r>
            <w:proofErr w:type="spellStart"/>
            <w:r>
              <w:rPr>
                <w:rFonts w:ascii="Calibri" w:hAnsi="Calibri"/>
                <w:szCs w:val="22"/>
              </w:rPr>
              <w:t>partir</w:t>
            </w:r>
            <w:proofErr w:type="spellEnd"/>
            <w:r>
              <w:rPr>
                <w:rFonts w:ascii="Calibri" w:hAnsi="Calibri"/>
                <w:szCs w:val="22"/>
              </w:rPr>
              <w:t xml:space="preserve"> 2e </w:t>
            </w:r>
            <w:proofErr w:type="spellStart"/>
            <w:r>
              <w:rPr>
                <w:rFonts w:ascii="Calibri" w:hAnsi="Calibri"/>
                <w:szCs w:val="22"/>
              </w:rPr>
              <w:t>année</w:t>
            </w:r>
            <w:proofErr w:type="spellEnd"/>
            <w:r>
              <w:rPr>
                <w:rFonts w:ascii="Calibri" w:hAnsi="Calibri"/>
                <w:szCs w:val="22"/>
              </w:rPr>
              <w:t xml:space="preserve"> </w:t>
            </w:r>
            <w:proofErr w:type="spellStart"/>
            <w:r>
              <w:rPr>
                <w:rFonts w:ascii="Calibri" w:hAnsi="Calibri"/>
                <w:szCs w:val="22"/>
              </w:rPr>
              <w:t>puis</w:t>
            </w:r>
            <w:proofErr w:type="spellEnd"/>
            <w:r>
              <w:rPr>
                <w:rFonts w:ascii="Calibri" w:hAnsi="Calibri"/>
                <w:szCs w:val="22"/>
              </w:rPr>
              <w:t xml:space="preserve"> </w:t>
            </w:r>
            <w:proofErr w:type="spellStart"/>
            <w:r>
              <w:rPr>
                <w:rFonts w:ascii="Calibri" w:hAnsi="Calibri"/>
                <w:szCs w:val="22"/>
              </w:rPr>
              <w:t>tous</w:t>
            </w:r>
            <w:proofErr w:type="spellEnd"/>
            <w:r>
              <w:rPr>
                <w:rFonts w:ascii="Calibri" w:hAnsi="Calibri"/>
                <w:szCs w:val="22"/>
              </w:rPr>
              <w:t xml:space="preserve"> les </w:t>
            </w:r>
            <w:proofErr w:type="spellStart"/>
            <w:r>
              <w:rPr>
                <w:rFonts w:ascii="Calibri" w:hAnsi="Calibri"/>
                <w:szCs w:val="22"/>
              </w:rPr>
              <w:t>ans</w:t>
            </w:r>
            <w:proofErr w:type="spellEnd"/>
          </w:p>
        </w:tc>
        <w:tc>
          <w:tcPr>
            <w:tcW w:w="1646" w:type="dxa"/>
          </w:tcPr>
          <w:p w14:paraId="517B692C" w14:textId="77777777" w:rsidR="00C20D93" w:rsidRPr="00917600" w:rsidRDefault="00C20D93" w:rsidP="00B61C59">
            <w:pPr>
              <w:jc w:val="center"/>
              <w:rPr>
                <w:rFonts w:ascii="Calibri" w:hAnsi="Calibri"/>
                <w:b/>
                <w:bCs/>
                <w:szCs w:val="22"/>
              </w:rPr>
            </w:pPr>
            <w:r>
              <w:rPr>
                <w:rFonts w:ascii="Calibri" w:hAnsi="Calibri"/>
                <w:b/>
                <w:bCs/>
                <w:szCs w:val="22"/>
              </w:rPr>
              <w:t>26 097.6€</w:t>
            </w:r>
          </w:p>
        </w:tc>
      </w:tr>
    </w:tbl>
    <w:p w14:paraId="2DE68C53" w14:textId="00A227CB" w:rsidR="00FE5F50" w:rsidRDefault="00FE5F50" w:rsidP="00FE5F50">
      <w:pPr>
        <w:pStyle w:val="Corpsdetexte"/>
        <w:rPr>
          <w:lang w:val="fr-CA"/>
        </w:rPr>
      </w:pPr>
    </w:p>
    <w:sectPr w:rsidR="00FE5F50" w:rsidSect="00F349AC">
      <w:footerReference w:type="default" r:id="rId15"/>
      <w:pgSz w:w="12242" w:h="15842" w:code="1"/>
      <w:pgMar w:top="1728" w:right="1800" w:bottom="1872" w:left="1800" w:header="720" w:footer="720" w:gutter="0"/>
      <w:pgBorders w:offsetFrom="page">
        <w:left w:val="single" w:sz="18" w:space="24" w:color="006A76"/>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FF85C" w14:textId="77777777" w:rsidR="00434D5E" w:rsidRDefault="00434D5E">
      <w:pPr>
        <w:rPr>
          <w:rFonts w:ascii="Arial" w:hAnsi="Arial"/>
          <w:sz w:val="20"/>
          <w:szCs w:val="24"/>
        </w:rPr>
      </w:pPr>
      <w:r>
        <w:rPr>
          <w:szCs w:val="24"/>
        </w:rPr>
        <w:separator/>
      </w:r>
    </w:p>
  </w:endnote>
  <w:endnote w:type="continuationSeparator" w:id="0">
    <w:p w14:paraId="6AE939FF" w14:textId="77777777" w:rsidR="00434D5E" w:rsidRDefault="00434D5E">
      <w:pPr>
        <w:rPr>
          <w:rFonts w:ascii="Arial" w:hAnsi="Arial"/>
          <w:sz w:val="20"/>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84223" w14:textId="77777777" w:rsidR="00CE6F6C" w:rsidRDefault="00CE6F6C">
    <w:pPr>
      <w:pStyle w:val="Pieddepage"/>
      <w:tabs>
        <w:tab w:val="clear" w:pos="8640"/>
        <w:tab w:val="right" w:pos="8800"/>
      </w:tabs>
      <w:rPr>
        <w:szCs w:val="24"/>
        <w:lang w:val="fr-CA"/>
      </w:rPr>
    </w:pPr>
    <w:r>
      <w:rPr>
        <w:noProof/>
        <w:szCs w:val="24"/>
        <w:lang w:val="fr-CA"/>
      </w:rPr>
      <w:t>SNGP Projets opérationnels</w:t>
    </w:r>
    <w:r>
      <w:rPr>
        <w:noProof/>
        <w:szCs w:val="24"/>
        <w:lang w:val="fr-CA"/>
      </w:rPr>
      <w:tab/>
    </w:r>
    <w:r>
      <w:rPr>
        <w:noProof/>
        <w:szCs w:val="24"/>
      </w:rPr>
      <w:fldChar w:fldCharType="begin"/>
    </w:r>
    <w:r>
      <w:rPr>
        <w:noProof/>
        <w:szCs w:val="24"/>
        <w:lang w:val="fr-CA"/>
      </w:rPr>
      <w:instrText xml:space="preserve"> PAGE   \* MERGEFORMAT </w:instrText>
    </w:r>
    <w:r>
      <w:rPr>
        <w:noProof/>
        <w:szCs w:val="24"/>
      </w:rPr>
      <w:fldChar w:fldCharType="separate"/>
    </w:r>
    <w:r>
      <w:rPr>
        <w:noProof/>
        <w:szCs w:val="24"/>
        <w:lang w:val="fr-CA"/>
      </w:rPr>
      <w:t>iv</w:t>
    </w:r>
    <w:r>
      <w:rPr>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89F07" w14:textId="77777777" w:rsidR="00CE6F6C" w:rsidRDefault="00CE6F6C">
    <w:pPr>
      <w:ind w:hanging="1418"/>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2F164" w14:textId="77777777" w:rsidR="00913C9D" w:rsidRDefault="00913C9D">
    <w:pPr>
      <w:pStyle w:val="Pieddepage"/>
      <w:tabs>
        <w:tab w:val="clear" w:pos="8640"/>
        <w:tab w:val="right" w:pos="8800"/>
      </w:tabs>
      <w:rPr>
        <w:szCs w:val="24"/>
      </w:rPr>
    </w:pPr>
    <w:r>
      <w:rPr>
        <w:noProof/>
        <w:szCs w:val="24"/>
      </w:rPr>
      <w:t>File Name Version Number</w:t>
    </w:r>
    <w:r>
      <w:rPr>
        <w:noProof/>
        <w:szCs w:val="24"/>
      </w:rPr>
      <w:tab/>
    </w:r>
    <w:r>
      <w:rPr>
        <w:noProof/>
        <w:szCs w:val="24"/>
      </w:rPr>
      <w:fldChar w:fldCharType="begin"/>
    </w:r>
    <w:r>
      <w:rPr>
        <w:noProof/>
        <w:szCs w:val="24"/>
      </w:rPr>
      <w:instrText xml:space="preserve"> PAGE   \* MERGEFORMAT </w:instrText>
    </w:r>
    <w:r>
      <w:rPr>
        <w:noProof/>
        <w:szCs w:val="24"/>
      </w:rPr>
      <w:fldChar w:fldCharType="separate"/>
    </w:r>
    <w:r>
      <w:rPr>
        <w:noProof/>
        <w:szCs w:val="24"/>
      </w:rPr>
      <w:t>i</w:t>
    </w:r>
    <w:r>
      <w:rPr>
        <w:noProof/>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16E5" w14:textId="77777777" w:rsidR="00913C9D" w:rsidRPr="00FE5D8B" w:rsidRDefault="00913C9D">
    <w:pPr>
      <w:pStyle w:val="Pieddepage"/>
      <w:tabs>
        <w:tab w:val="clear" w:pos="8640"/>
        <w:tab w:val="right" w:pos="8580"/>
      </w:tabs>
      <w:rPr>
        <w:rFonts w:asciiTheme="minorHAnsi" w:hAnsiTheme="minorHAnsi"/>
        <w:szCs w:val="24"/>
        <w:lang w:val="fr-CA"/>
      </w:rPr>
    </w:pPr>
    <w:r w:rsidRPr="00FE5D8B">
      <w:rPr>
        <w:rFonts w:asciiTheme="minorHAnsi" w:hAnsiTheme="minorHAnsi"/>
        <w:noProof/>
        <w:color w:val="A6A6A6" w:themeColor="background1" w:themeShade="A6"/>
        <w:szCs w:val="24"/>
        <w:lang w:val="fr-CA"/>
      </w:rPr>
      <w:t>SNGP Projets opérationnels appuyés par les TI</w:t>
    </w:r>
    <w:r w:rsidRPr="00FE5D8B">
      <w:rPr>
        <w:rFonts w:asciiTheme="minorHAnsi" w:hAnsiTheme="minorHAnsi"/>
        <w:noProof/>
        <w:color w:val="A6A6A6" w:themeColor="background1" w:themeShade="A6"/>
        <w:szCs w:val="24"/>
        <w:lang w:val="fr-CA"/>
      </w:rPr>
      <w:tab/>
    </w:r>
    <w:r w:rsidRPr="00FE5D8B">
      <w:rPr>
        <w:rFonts w:asciiTheme="minorHAnsi" w:hAnsiTheme="minorHAnsi"/>
        <w:noProof/>
        <w:color w:val="A6A6A6" w:themeColor="background1" w:themeShade="A6"/>
        <w:szCs w:val="24"/>
      </w:rPr>
      <w:fldChar w:fldCharType="begin"/>
    </w:r>
    <w:r w:rsidRPr="00FE5D8B">
      <w:rPr>
        <w:rFonts w:asciiTheme="minorHAnsi" w:hAnsiTheme="minorHAnsi"/>
        <w:noProof/>
        <w:color w:val="A6A6A6" w:themeColor="background1" w:themeShade="A6"/>
        <w:szCs w:val="24"/>
        <w:lang w:val="fr-CA"/>
      </w:rPr>
      <w:instrText xml:space="preserve"> PAGE   \* MERGEFORMAT </w:instrText>
    </w:r>
    <w:r w:rsidRPr="00FE5D8B">
      <w:rPr>
        <w:rFonts w:asciiTheme="minorHAnsi" w:hAnsiTheme="minorHAnsi"/>
        <w:noProof/>
        <w:color w:val="A6A6A6" w:themeColor="background1" w:themeShade="A6"/>
        <w:szCs w:val="24"/>
      </w:rPr>
      <w:fldChar w:fldCharType="separate"/>
    </w:r>
    <w:r w:rsidRPr="00FE5D8B">
      <w:rPr>
        <w:rFonts w:asciiTheme="minorHAnsi" w:hAnsiTheme="minorHAnsi"/>
        <w:noProof/>
        <w:color w:val="A6A6A6" w:themeColor="background1" w:themeShade="A6"/>
        <w:szCs w:val="24"/>
        <w:lang w:val="fr-CA"/>
      </w:rPr>
      <w:t>2</w:t>
    </w:r>
    <w:r w:rsidRPr="00FE5D8B">
      <w:rPr>
        <w:rFonts w:asciiTheme="minorHAnsi" w:hAnsiTheme="minorHAnsi"/>
        <w:noProof/>
        <w:color w:val="A6A6A6" w:themeColor="background1" w:themeShade="A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478E6" w14:textId="77777777" w:rsidR="00434D5E" w:rsidRDefault="00434D5E">
      <w:pPr>
        <w:rPr>
          <w:rFonts w:ascii="Arial" w:hAnsi="Arial"/>
          <w:sz w:val="20"/>
          <w:szCs w:val="24"/>
        </w:rPr>
      </w:pPr>
      <w:r>
        <w:rPr>
          <w:szCs w:val="24"/>
        </w:rPr>
        <w:separator/>
      </w:r>
    </w:p>
  </w:footnote>
  <w:footnote w:type="continuationSeparator" w:id="0">
    <w:p w14:paraId="7B53414E" w14:textId="77777777" w:rsidR="00434D5E" w:rsidRDefault="00434D5E">
      <w:pPr>
        <w:rPr>
          <w:rFonts w:ascii="Arial" w:hAnsi="Arial"/>
          <w:sz w:val="20"/>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7D6B2" w14:textId="52845E74" w:rsidR="00CE6F6C" w:rsidRDefault="00CE6F6C">
    <w:pPr>
      <w:pStyle w:val="En-tte"/>
      <w:pBdr>
        <w:bottom w:val="single" w:sz="4" w:space="0" w:color="auto"/>
      </w:pBdr>
      <w:rPr>
        <w:szCs w:val="24"/>
        <w:lang w:val="fr-CA"/>
      </w:rPr>
    </w:pPr>
    <w:r>
      <w:rPr>
        <w:i/>
        <w:noProof/>
        <w:szCs w:val="24"/>
        <w:lang w:val="fr-CA"/>
      </w:rPr>
      <w:t xml:space="preserve">Projet de Télémédecine : </w:t>
    </w:r>
    <w:r>
      <w:rPr>
        <w:noProof/>
        <w:szCs w:val="24"/>
        <w:lang w:val="fr-CA"/>
      </w:rPr>
      <w:t xml:space="preserve"> Énoncé des exigences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32D26" w14:textId="77777777" w:rsidR="00CE6F6C" w:rsidRDefault="00CE6F6C">
    <w:pPr>
      <w:pStyle w:val="HeaderFooterSecurity"/>
      <w:jc w:val="left"/>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A4D3" w14:textId="77777777" w:rsidR="00913C9D" w:rsidRDefault="00913C9D">
    <w:pPr>
      <w:pStyle w:val="HeaderFooterSecurity"/>
      <w:pBdr>
        <w:bottom w:val="single" w:sz="4" w:space="1" w:color="auto"/>
      </w:pBdr>
      <w:jc w:val="left"/>
      <w:rPr>
        <w:szCs w:val="24"/>
      </w:rPr>
    </w:pPr>
    <w:r>
      <w:rPr>
        <w:i/>
        <w:szCs w:val="24"/>
        <w:lang w:val="en-GB"/>
      </w:rPr>
      <w:t>&lt;</w:t>
    </w:r>
    <w:r>
      <w:rPr>
        <w:rFonts w:ascii="Times New Roman" w:hAnsi="Times New Roman"/>
        <w:b w:val="0"/>
        <w:i/>
        <w:caps w:val="0"/>
        <w:noProof/>
        <w:szCs w:val="24"/>
      </w:rPr>
      <w:t>Project Name</w:t>
    </w:r>
    <w:r>
      <w:rPr>
        <w:rFonts w:ascii="Times New Roman" w:hAnsi="Times New Roman"/>
        <w:b w:val="0"/>
        <w:caps w:val="0"/>
        <w:noProof/>
        <w:szCs w:val="24"/>
      </w:rPr>
      <w:t>&gt; Statement of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6130"/>
    <w:multiLevelType w:val="hybridMultilevel"/>
    <w:tmpl w:val="D486B1FC"/>
    <w:lvl w:ilvl="0" w:tplc="6352AEE4">
      <w:start w:val="1"/>
      <w:numFmt w:val="lowerLetter"/>
      <w:pStyle w:val="TableNumberedListLevel2"/>
      <w:lvlText w:val="%1."/>
      <w:lvlJc w:val="left"/>
      <w:pPr>
        <w:tabs>
          <w:tab w:val="num" w:pos="792"/>
        </w:tabs>
        <w:ind w:left="792" w:hanging="432"/>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73618B"/>
    <w:multiLevelType w:val="hybridMultilevel"/>
    <w:tmpl w:val="9DFC3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3626F4"/>
    <w:multiLevelType w:val="hybridMultilevel"/>
    <w:tmpl w:val="FBDE174E"/>
    <w:lvl w:ilvl="0" w:tplc="02F4CAD6">
      <w:start w:val="1"/>
      <w:numFmt w:val="decimal"/>
      <w:lvlText w:val="%1."/>
      <w:lvlJc w:val="left"/>
      <w:pPr>
        <w:ind w:left="720" w:hanging="360"/>
      </w:pPr>
      <w:rPr>
        <w:rFonts w:asciiTheme="minorHAnsi" w:hAnsiTheme="minorHAnsi" w:hint="default"/>
        <w:b/>
        <w:i w:val="0"/>
        <w:color w:val="538135" w:themeColor="accent6"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D86A12"/>
    <w:multiLevelType w:val="hybridMultilevel"/>
    <w:tmpl w:val="9DBA8B14"/>
    <w:lvl w:ilvl="0" w:tplc="B82E5C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9E74C4"/>
    <w:multiLevelType w:val="hybridMultilevel"/>
    <w:tmpl w:val="B1685264"/>
    <w:lvl w:ilvl="0" w:tplc="8E34C7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F72C24"/>
    <w:multiLevelType w:val="hybridMultilevel"/>
    <w:tmpl w:val="AC6E67B4"/>
    <w:lvl w:ilvl="0" w:tplc="FCE43BE0">
      <w:start w:val="1"/>
      <w:numFmt w:val="bullet"/>
      <w:pStyle w:val="Note"/>
      <w:lvlText w:val=""/>
      <w:lvlJc w:val="left"/>
      <w:pPr>
        <w:tabs>
          <w:tab w:val="num" w:pos="1080"/>
        </w:tabs>
        <w:ind w:left="108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532EF"/>
    <w:multiLevelType w:val="multilevel"/>
    <w:tmpl w:val="2A3CC504"/>
    <w:lvl w:ilvl="0">
      <w:start w:val="1"/>
      <w:numFmt w:val="decimal"/>
      <w:pStyle w:val="Titre1"/>
      <w:lvlText w:val="%1"/>
      <w:lvlJc w:val="left"/>
      <w:pPr>
        <w:tabs>
          <w:tab w:val="num" w:pos="360"/>
        </w:tabs>
        <w:ind w:left="360" w:hanging="360"/>
      </w:pPr>
      <w:rPr>
        <w:rFonts w:cs="Times New Roman" w:hint="default"/>
      </w:rPr>
    </w:lvl>
    <w:lvl w:ilvl="1">
      <w:start w:val="1"/>
      <w:numFmt w:val="decimal"/>
      <w:pStyle w:val="Titre2"/>
      <w:lvlText w:val="%1.%2"/>
      <w:lvlJc w:val="left"/>
      <w:pPr>
        <w:tabs>
          <w:tab w:val="num" w:pos="360"/>
        </w:tabs>
        <w:ind w:left="360" w:hanging="360"/>
      </w:pPr>
      <w:rPr>
        <w:rFonts w:cs="Times New Roman" w:hint="default"/>
      </w:rPr>
    </w:lvl>
    <w:lvl w:ilvl="2">
      <w:start w:val="1"/>
      <w:numFmt w:val="decimal"/>
      <w:pStyle w:val="Titre3"/>
      <w:lvlText w:val="%1.%2.%3"/>
      <w:lvlJc w:val="left"/>
      <w:pPr>
        <w:tabs>
          <w:tab w:val="num" w:pos="720"/>
        </w:tabs>
        <w:ind w:left="720" w:hanging="720"/>
      </w:pPr>
      <w:rPr>
        <w:rFonts w:cs="Times New Roman" w:hint="default"/>
      </w:rPr>
    </w:lvl>
    <w:lvl w:ilvl="3">
      <w:start w:val="1"/>
      <w:numFmt w:val="decimal"/>
      <w:pStyle w:val="Titre4"/>
      <w:lvlText w:val="%1.%2.%3.%4"/>
      <w:lvlJc w:val="left"/>
      <w:pPr>
        <w:tabs>
          <w:tab w:val="num" w:pos="720"/>
        </w:tabs>
        <w:ind w:left="720" w:hanging="720"/>
      </w:pPr>
      <w:rPr>
        <w:rFonts w:cs="Times New Roman" w:hint="default"/>
      </w:rPr>
    </w:lvl>
    <w:lvl w:ilvl="4">
      <w:start w:val="1"/>
      <w:numFmt w:val="decimal"/>
      <w:pStyle w:val="Titre5"/>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A7D1671"/>
    <w:multiLevelType w:val="hybridMultilevel"/>
    <w:tmpl w:val="39A24DF4"/>
    <w:lvl w:ilvl="0" w:tplc="4FD65ABC">
      <w:start w:val="1"/>
      <w:numFmt w:val="bullet"/>
      <w:pStyle w:val="TableBulletLevel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6C5F36"/>
    <w:multiLevelType w:val="hybridMultilevel"/>
    <w:tmpl w:val="E794AF86"/>
    <w:lvl w:ilvl="0" w:tplc="0C940374">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A04023"/>
    <w:multiLevelType w:val="hybridMultilevel"/>
    <w:tmpl w:val="180CDA94"/>
    <w:lvl w:ilvl="0" w:tplc="42E4B59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09667D"/>
    <w:multiLevelType w:val="hybridMultilevel"/>
    <w:tmpl w:val="138E6C70"/>
    <w:lvl w:ilvl="0" w:tplc="D7D6BA46">
      <w:start w:val="1"/>
      <w:numFmt w:val="bullet"/>
      <w:pStyle w:val="NoteCaution"/>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211A27"/>
    <w:multiLevelType w:val="hybridMultilevel"/>
    <w:tmpl w:val="2F2E5D4E"/>
    <w:lvl w:ilvl="0" w:tplc="7E4C8D9C">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5353F9"/>
    <w:multiLevelType w:val="hybridMultilevel"/>
    <w:tmpl w:val="81FC395C"/>
    <w:lvl w:ilvl="0" w:tplc="B72EF31E">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B62E2D"/>
    <w:multiLevelType w:val="hybridMultilevel"/>
    <w:tmpl w:val="543E4E8A"/>
    <w:lvl w:ilvl="0" w:tplc="0C428C08">
      <w:start w:val="1"/>
      <w:numFmt w:val="bullet"/>
      <w:pStyle w:val="TableBulletLevel2"/>
      <w:lvlText w:val="-"/>
      <w:lvlJc w:val="left"/>
      <w:pPr>
        <w:tabs>
          <w:tab w:val="num" w:pos="1008"/>
        </w:tabs>
        <w:ind w:left="1008"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456C0C"/>
    <w:multiLevelType w:val="hybridMultilevel"/>
    <w:tmpl w:val="C0BC667C"/>
    <w:lvl w:ilvl="0" w:tplc="F8547AB2">
      <w:start w:val="1"/>
      <w:numFmt w:val="decimal"/>
      <w:pStyle w:val="NumberedListLevel1"/>
      <w:lvlText w:val="%1."/>
      <w:lvlJc w:val="left"/>
      <w:pPr>
        <w:tabs>
          <w:tab w:val="num" w:pos="1296"/>
        </w:tabs>
        <w:ind w:left="1296" w:hanging="360"/>
      </w:pPr>
      <w:rPr>
        <w:rFonts w:cs="Times New Roman"/>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5" w15:restartNumberingAfterBreak="0">
    <w:nsid w:val="5A0408E8"/>
    <w:multiLevelType w:val="hybridMultilevel"/>
    <w:tmpl w:val="9424D41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B3B22BF"/>
    <w:multiLevelType w:val="hybridMultilevel"/>
    <w:tmpl w:val="3792449C"/>
    <w:lvl w:ilvl="0" w:tplc="98406C1E">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301DF1"/>
    <w:multiLevelType w:val="hybridMultilevel"/>
    <w:tmpl w:val="9AD2E478"/>
    <w:lvl w:ilvl="0" w:tplc="679E7F58">
      <w:start w:val="1"/>
      <w:numFmt w:val="bullet"/>
      <w:pStyle w:val="BulletLevel2"/>
      <w:lvlText w:val="­"/>
      <w:lvlJc w:val="left"/>
      <w:pPr>
        <w:tabs>
          <w:tab w:val="num" w:pos="1728"/>
        </w:tabs>
        <w:ind w:left="1728"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8607FD"/>
    <w:multiLevelType w:val="hybridMultilevel"/>
    <w:tmpl w:val="3804664C"/>
    <w:lvl w:ilvl="0" w:tplc="592423C0">
      <w:start w:val="1"/>
      <w:numFmt w:val="lowerLetter"/>
      <w:pStyle w:val="NumberedListLevel2"/>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9121920"/>
    <w:multiLevelType w:val="hybridMultilevel"/>
    <w:tmpl w:val="423416A0"/>
    <w:lvl w:ilvl="0" w:tplc="D5189490">
      <w:start w:val="1"/>
      <w:numFmt w:val="lowerRoman"/>
      <w:pStyle w:val="NumberedListLevel3"/>
      <w:lvlText w:val="%1."/>
      <w:lvlJc w:val="left"/>
      <w:pPr>
        <w:tabs>
          <w:tab w:val="num" w:pos="3528"/>
        </w:tabs>
        <w:ind w:left="3168"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9F4101F"/>
    <w:multiLevelType w:val="hybridMultilevel"/>
    <w:tmpl w:val="301E75BA"/>
    <w:lvl w:ilvl="0" w:tplc="4A8C5560">
      <w:start w:val="1"/>
      <w:numFmt w:val="bullet"/>
      <w:pStyle w:val="BulletLevel3"/>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C3C7FFA"/>
    <w:multiLevelType w:val="hybridMultilevel"/>
    <w:tmpl w:val="DEA61DC2"/>
    <w:lvl w:ilvl="0" w:tplc="CD6A142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E67310F"/>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5A34EF4"/>
    <w:multiLevelType w:val="hybridMultilevel"/>
    <w:tmpl w:val="4FBE9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9E3A42"/>
    <w:multiLevelType w:val="hybridMultilevel"/>
    <w:tmpl w:val="620271E4"/>
    <w:lvl w:ilvl="0" w:tplc="FBF44704">
      <w:start w:val="1"/>
      <w:numFmt w:val="bullet"/>
      <w:pStyle w:val="NoteWarning"/>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840CD"/>
    <w:multiLevelType w:val="hybridMultilevel"/>
    <w:tmpl w:val="8E304650"/>
    <w:lvl w:ilvl="0" w:tplc="9386E716">
      <w:start w:val="1"/>
      <w:numFmt w:val="bullet"/>
      <w:pStyle w:val="BulletLevel1"/>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6" w15:restartNumberingAfterBreak="0">
    <w:nsid w:val="7E7C24AA"/>
    <w:multiLevelType w:val="hybridMultilevel"/>
    <w:tmpl w:val="ECEEF216"/>
    <w:lvl w:ilvl="0" w:tplc="2E6A183A">
      <w:start w:val="1"/>
      <w:numFmt w:val="decimal"/>
      <w:pStyle w:val="TableNumberedListLevel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26"/>
  </w:num>
  <w:num w:numId="4">
    <w:abstractNumId w:val="0"/>
  </w:num>
  <w:num w:numId="5">
    <w:abstractNumId w:val="25"/>
  </w:num>
  <w:num w:numId="6">
    <w:abstractNumId w:val="17"/>
  </w:num>
  <w:num w:numId="7">
    <w:abstractNumId w:val="20"/>
  </w:num>
  <w:num w:numId="8">
    <w:abstractNumId w:val="14"/>
  </w:num>
  <w:num w:numId="9">
    <w:abstractNumId w:val="18"/>
  </w:num>
  <w:num w:numId="10">
    <w:abstractNumId w:val="19"/>
  </w:num>
  <w:num w:numId="11">
    <w:abstractNumId w:val="10"/>
  </w:num>
  <w:num w:numId="12">
    <w:abstractNumId w:val="24"/>
  </w:num>
  <w:num w:numId="13">
    <w:abstractNumId w:val="7"/>
  </w:num>
  <w:num w:numId="14">
    <w:abstractNumId w:val="13"/>
  </w:num>
  <w:num w:numId="15">
    <w:abstractNumId w:val="4"/>
  </w:num>
  <w:num w:numId="16">
    <w:abstractNumId w:val="22"/>
  </w:num>
  <w:num w:numId="17">
    <w:abstractNumId w:val="9"/>
  </w:num>
  <w:num w:numId="18">
    <w:abstractNumId w:val="16"/>
  </w:num>
  <w:num w:numId="19">
    <w:abstractNumId w:val="3"/>
  </w:num>
  <w:num w:numId="20">
    <w:abstractNumId w:val="8"/>
  </w:num>
  <w:num w:numId="21">
    <w:abstractNumId w:val="12"/>
  </w:num>
  <w:num w:numId="22">
    <w:abstractNumId w:val="11"/>
  </w:num>
  <w:num w:numId="23">
    <w:abstractNumId w:val="15"/>
  </w:num>
  <w:num w:numId="24">
    <w:abstractNumId w:val="21"/>
  </w:num>
  <w:num w:numId="25">
    <w:abstractNumId w:val="1"/>
  </w:num>
  <w:num w:numId="26">
    <w:abstractNumId w:val="2"/>
  </w:num>
  <w:num w:numId="27">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9D"/>
    <w:rsid w:val="00011F31"/>
    <w:rsid w:val="00046CEF"/>
    <w:rsid w:val="000C7086"/>
    <w:rsid w:val="000D6A53"/>
    <w:rsid w:val="000E5191"/>
    <w:rsid w:val="000F68B0"/>
    <w:rsid w:val="00110E55"/>
    <w:rsid w:val="00141408"/>
    <w:rsid w:val="00151CBF"/>
    <w:rsid w:val="00232FA6"/>
    <w:rsid w:val="0024472D"/>
    <w:rsid w:val="00252272"/>
    <w:rsid w:val="0025387D"/>
    <w:rsid w:val="002703D3"/>
    <w:rsid w:val="00280C70"/>
    <w:rsid w:val="002D1F23"/>
    <w:rsid w:val="002D3F15"/>
    <w:rsid w:val="003657B2"/>
    <w:rsid w:val="0037075E"/>
    <w:rsid w:val="003946B5"/>
    <w:rsid w:val="00401AB0"/>
    <w:rsid w:val="00434D5E"/>
    <w:rsid w:val="00480DB2"/>
    <w:rsid w:val="004C4890"/>
    <w:rsid w:val="004D7633"/>
    <w:rsid w:val="004E3B61"/>
    <w:rsid w:val="0054672A"/>
    <w:rsid w:val="005A3E40"/>
    <w:rsid w:val="005F7FB3"/>
    <w:rsid w:val="00610CE2"/>
    <w:rsid w:val="0063036F"/>
    <w:rsid w:val="006940A0"/>
    <w:rsid w:val="006A1563"/>
    <w:rsid w:val="006D6E9B"/>
    <w:rsid w:val="006F05F7"/>
    <w:rsid w:val="007063EB"/>
    <w:rsid w:val="00711163"/>
    <w:rsid w:val="00750683"/>
    <w:rsid w:val="00775738"/>
    <w:rsid w:val="00784DA0"/>
    <w:rsid w:val="00792FDD"/>
    <w:rsid w:val="007A0AE4"/>
    <w:rsid w:val="007E1EE6"/>
    <w:rsid w:val="00825507"/>
    <w:rsid w:val="008969DC"/>
    <w:rsid w:val="008F6152"/>
    <w:rsid w:val="00913C9D"/>
    <w:rsid w:val="00947094"/>
    <w:rsid w:val="009A37D6"/>
    <w:rsid w:val="009C0EFB"/>
    <w:rsid w:val="009C277F"/>
    <w:rsid w:val="009F3ECA"/>
    <w:rsid w:val="00A01B75"/>
    <w:rsid w:val="00A229C3"/>
    <w:rsid w:val="00B052E6"/>
    <w:rsid w:val="00B17B00"/>
    <w:rsid w:val="00B67B4D"/>
    <w:rsid w:val="00BD650C"/>
    <w:rsid w:val="00C00E09"/>
    <w:rsid w:val="00C0564D"/>
    <w:rsid w:val="00C20D93"/>
    <w:rsid w:val="00C55C2F"/>
    <w:rsid w:val="00C91DAC"/>
    <w:rsid w:val="00C957A1"/>
    <w:rsid w:val="00CE6F6C"/>
    <w:rsid w:val="00D278B2"/>
    <w:rsid w:val="00D33739"/>
    <w:rsid w:val="00D34206"/>
    <w:rsid w:val="00D45EBF"/>
    <w:rsid w:val="00D84306"/>
    <w:rsid w:val="00DA4AB4"/>
    <w:rsid w:val="00DB7D7A"/>
    <w:rsid w:val="00DC1976"/>
    <w:rsid w:val="00DE5373"/>
    <w:rsid w:val="00E313EC"/>
    <w:rsid w:val="00E64783"/>
    <w:rsid w:val="00E70F10"/>
    <w:rsid w:val="00E75FD4"/>
    <w:rsid w:val="00E85737"/>
    <w:rsid w:val="00EF4C11"/>
    <w:rsid w:val="00F349AC"/>
    <w:rsid w:val="00F44A45"/>
    <w:rsid w:val="00FE4FEF"/>
    <w:rsid w:val="00FE5D8B"/>
    <w:rsid w:val="00FE5F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936CE"/>
  <w15:chartTrackingRefBased/>
  <w15:docId w15:val="{9AD664AF-F948-4E5A-8A29-D3FFE1F4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Corpsdetexte"/>
    <w:qFormat/>
    <w:rPr>
      <w:snapToGrid w:val="0"/>
      <w:sz w:val="22"/>
      <w:lang w:val="en-CA"/>
    </w:rPr>
  </w:style>
  <w:style w:type="paragraph" w:styleId="Titre1">
    <w:name w:val="heading 1"/>
    <w:basedOn w:val="Normal"/>
    <w:next w:val="Corpsdetexte"/>
    <w:qFormat/>
    <w:pPr>
      <w:keepNext/>
      <w:numPr>
        <w:numId w:val="1"/>
      </w:numPr>
      <w:tabs>
        <w:tab w:val="left" w:pos="720"/>
      </w:tabs>
      <w:spacing w:before="240" w:after="240"/>
      <w:outlineLvl w:val="0"/>
    </w:pPr>
    <w:rPr>
      <w:rFonts w:ascii="Arial Bold" w:hAnsi="Arial Bold"/>
      <w:b/>
      <w:sz w:val="28"/>
    </w:rPr>
  </w:style>
  <w:style w:type="paragraph" w:styleId="Titre2">
    <w:name w:val="heading 2"/>
    <w:basedOn w:val="Normal"/>
    <w:next w:val="Corpsdetexte"/>
    <w:qFormat/>
    <w:pPr>
      <w:keepNext/>
      <w:numPr>
        <w:ilvl w:val="1"/>
        <w:numId w:val="1"/>
      </w:numPr>
      <w:tabs>
        <w:tab w:val="left" w:pos="720"/>
      </w:tabs>
      <w:spacing w:before="240" w:after="240"/>
      <w:outlineLvl w:val="1"/>
    </w:pPr>
    <w:rPr>
      <w:rFonts w:ascii="Arial Bold" w:hAnsi="Arial Bold"/>
      <w:b/>
      <w:sz w:val="24"/>
    </w:rPr>
  </w:style>
  <w:style w:type="paragraph" w:styleId="Titre3">
    <w:name w:val="heading 3"/>
    <w:basedOn w:val="Normal"/>
    <w:next w:val="Corpsdetexte"/>
    <w:qFormat/>
    <w:pPr>
      <w:keepNext/>
      <w:numPr>
        <w:ilvl w:val="2"/>
        <w:numId w:val="1"/>
      </w:numPr>
      <w:tabs>
        <w:tab w:val="left" w:pos="1080"/>
      </w:tabs>
      <w:spacing w:before="240" w:after="120"/>
      <w:outlineLvl w:val="2"/>
    </w:pPr>
    <w:rPr>
      <w:rFonts w:ascii="Arial Bold" w:hAnsi="Arial Bold"/>
      <w:b/>
    </w:rPr>
  </w:style>
  <w:style w:type="paragraph" w:styleId="Titre4">
    <w:name w:val="heading 4"/>
    <w:basedOn w:val="Normal"/>
    <w:next w:val="Corpsdetexte"/>
    <w:qFormat/>
    <w:pPr>
      <w:keepNext/>
      <w:numPr>
        <w:ilvl w:val="3"/>
        <w:numId w:val="1"/>
      </w:numPr>
      <w:tabs>
        <w:tab w:val="left" w:pos="1080"/>
      </w:tabs>
      <w:spacing w:before="180" w:after="120"/>
      <w:outlineLvl w:val="3"/>
    </w:pPr>
    <w:rPr>
      <w:rFonts w:ascii="Arial Bold" w:hAnsi="Arial Bold"/>
      <w:b/>
    </w:rPr>
  </w:style>
  <w:style w:type="paragraph" w:styleId="Titre5">
    <w:name w:val="heading 5"/>
    <w:basedOn w:val="Normal"/>
    <w:next w:val="Corpsdetexte"/>
    <w:qFormat/>
    <w:pPr>
      <w:keepNext/>
      <w:numPr>
        <w:ilvl w:val="4"/>
        <w:numId w:val="1"/>
      </w:numPr>
      <w:spacing w:before="120" w:after="120"/>
      <w:outlineLvl w:val="4"/>
    </w:pPr>
    <w:rPr>
      <w:rFonts w:ascii="Arial Bold" w:hAnsi="Arial Bold"/>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ulletLevel1">
    <w:name w:val="Bullet Level 1"/>
    <w:basedOn w:val="Normal"/>
    <w:pPr>
      <w:numPr>
        <w:numId w:val="5"/>
      </w:numPr>
      <w:tabs>
        <w:tab w:val="left" w:pos="1008"/>
      </w:tabs>
      <w:spacing w:after="60"/>
      <w:ind w:left="1008" w:hanging="432"/>
    </w:pPr>
  </w:style>
  <w:style w:type="paragraph" w:customStyle="1" w:styleId="BulletLevel2">
    <w:name w:val="Bullet Level 2"/>
    <w:basedOn w:val="Normal"/>
    <w:pPr>
      <w:numPr>
        <w:numId w:val="6"/>
      </w:numPr>
      <w:tabs>
        <w:tab w:val="left" w:pos="1440"/>
      </w:tabs>
      <w:spacing w:after="60"/>
      <w:ind w:left="1440" w:hanging="432"/>
    </w:pPr>
  </w:style>
  <w:style w:type="paragraph" w:customStyle="1" w:styleId="BulletLevel3">
    <w:name w:val="Bullet Level 3"/>
    <w:basedOn w:val="Normal"/>
    <w:pPr>
      <w:numPr>
        <w:numId w:val="7"/>
      </w:numPr>
      <w:tabs>
        <w:tab w:val="left" w:pos="1800"/>
      </w:tabs>
      <w:spacing w:after="60"/>
      <w:ind w:left="1800"/>
    </w:pPr>
  </w:style>
  <w:style w:type="paragraph" w:customStyle="1" w:styleId="NoteCaution">
    <w:name w:val="Note: Caution"/>
    <w:basedOn w:val="Note"/>
    <w:next w:val="Corpsdetexte"/>
    <w:pPr>
      <w:numPr>
        <w:numId w:val="11"/>
      </w:numPr>
      <w:tabs>
        <w:tab w:val="left" w:pos="1080"/>
      </w:tabs>
    </w:pPr>
  </w:style>
  <w:style w:type="paragraph" w:customStyle="1" w:styleId="Note">
    <w:name w:val="Note"/>
    <w:basedOn w:val="Normal"/>
    <w:next w:val="Corpsdetexte"/>
    <w:pPr>
      <w:numPr>
        <w:numId w:val="2"/>
      </w:numPr>
      <w:tabs>
        <w:tab w:val="right" w:pos="1080"/>
      </w:tabs>
      <w:spacing w:before="120" w:after="240"/>
      <w:ind w:left="2160" w:hanging="1440"/>
    </w:pPr>
    <w:rPr>
      <w:i/>
    </w:rPr>
  </w:style>
  <w:style w:type="paragraph" w:styleId="Corpsdetexte">
    <w:name w:val="Body Text"/>
    <w:basedOn w:val="Normal"/>
    <w:pPr>
      <w:spacing w:after="120"/>
    </w:pPr>
  </w:style>
  <w:style w:type="paragraph" w:customStyle="1" w:styleId="NoteWarning">
    <w:name w:val="Note: Warning"/>
    <w:basedOn w:val="Note"/>
    <w:next w:val="Corpsdetexte"/>
    <w:pPr>
      <w:numPr>
        <w:numId w:val="12"/>
      </w:numPr>
      <w:tabs>
        <w:tab w:val="left" w:pos="1080"/>
      </w:tabs>
    </w:pPr>
  </w:style>
  <w:style w:type="paragraph" w:customStyle="1" w:styleId="NumberedListLevel1">
    <w:name w:val="Numbered List Level 1"/>
    <w:basedOn w:val="Normal"/>
    <w:pPr>
      <w:numPr>
        <w:numId w:val="8"/>
      </w:numPr>
      <w:tabs>
        <w:tab w:val="left" w:pos="1008"/>
      </w:tabs>
      <w:spacing w:after="60"/>
      <w:ind w:left="1008" w:hanging="432"/>
    </w:pPr>
  </w:style>
  <w:style w:type="paragraph" w:customStyle="1" w:styleId="NumberedListLevel2">
    <w:name w:val="Numbered List Level 2"/>
    <w:basedOn w:val="Normal"/>
    <w:pPr>
      <w:numPr>
        <w:numId w:val="9"/>
      </w:numPr>
      <w:tabs>
        <w:tab w:val="left" w:pos="1440"/>
      </w:tabs>
      <w:spacing w:after="60"/>
      <w:ind w:left="1440" w:hanging="432"/>
    </w:pPr>
  </w:style>
  <w:style w:type="paragraph" w:customStyle="1" w:styleId="NumberedListLevel3">
    <w:name w:val="Numbered List Level 3"/>
    <w:basedOn w:val="Normal"/>
    <w:pPr>
      <w:numPr>
        <w:numId w:val="10"/>
      </w:numPr>
      <w:tabs>
        <w:tab w:val="left" w:pos="1800"/>
      </w:tabs>
      <w:spacing w:after="60"/>
      <w:ind w:left="1800"/>
    </w:pPr>
  </w:style>
  <w:style w:type="paragraph" w:customStyle="1" w:styleId="TableBulletLevel1">
    <w:name w:val="Table Bullet Level 1"/>
    <w:basedOn w:val="Normal"/>
    <w:pPr>
      <w:numPr>
        <w:numId w:val="13"/>
      </w:numPr>
      <w:tabs>
        <w:tab w:val="left" w:pos="288"/>
      </w:tabs>
      <w:ind w:left="288" w:hanging="288"/>
    </w:pPr>
    <w:rPr>
      <w:sz w:val="20"/>
    </w:rPr>
  </w:style>
  <w:style w:type="paragraph" w:customStyle="1" w:styleId="TableBulletLevel2">
    <w:name w:val="Table Bullet Level 2"/>
    <w:basedOn w:val="Normal"/>
    <w:pPr>
      <w:numPr>
        <w:numId w:val="14"/>
      </w:numPr>
      <w:tabs>
        <w:tab w:val="left" w:pos="576"/>
      </w:tabs>
      <w:ind w:left="576" w:hanging="288"/>
    </w:pPr>
    <w:rPr>
      <w:sz w:val="20"/>
    </w:rPr>
  </w:style>
  <w:style w:type="paragraph" w:customStyle="1" w:styleId="TableNumberedListLevel1">
    <w:name w:val="Table Numbered List Level 1"/>
    <w:basedOn w:val="TableTextLeft"/>
    <w:pPr>
      <w:numPr>
        <w:numId w:val="3"/>
      </w:numPr>
      <w:ind w:left="288" w:hanging="288"/>
    </w:pPr>
  </w:style>
  <w:style w:type="paragraph" w:customStyle="1" w:styleId="TableTextLeft">
    <w:name w:val="Table Text Left"/>
    <w:basedOn w:val="Normal"/>
    <w:pPr>
      <w:spacing w:before="20" w:after="20"/>
    </w:pPr>
    <w:rPr>
      <w:snapToGrid/>
      <w:sz w:val="20"/>
    </w:rPr>
  </w:style>
  <w:style w:type="paragraph" w:customStyle="1" w:styleId="TableNumberedListLevel2">
    <w:name w:val="Table Numbered List Level 2"/>
    <w:basedOn w:val="TableTextLeft"/>
    <w:pPr>
      <w:numPr>
        <w:numId w:val="4"/>
      </w:numPr>
      <w:tabs>
        <w:tab w:val="left" w:pos="576"/>
      </w:tabs>
      <w:ind w:left="576" w:hanging="288"/>
    </w:pPr>
  </w:style>
  <w:style w:type="paragraph" w:customStyle="1" w:styleId="DocumentCover-Project">
    <w:name w:val="Document Cover - Project"/>
    <w:basedOn w:val="Normal"/>
    <w:next w:val="DocumentTitle"/>
    <w:pPr>
      <w:spacing w:before="440" w:after="1600"/>
      <w:jc w:val="right"/>
    </w:pPr>
    <w:rPr>
      <w:rFonts w:ascii="Arial Bold" w:hAnsi="Arial Bold"/>
      <w:b/>
      <w:noProof/>
      <w:sz w:val="28"/>
      <w:lang w:val="fr-FR"/>
    </w:rPr>
  </w:style>
  <w:style w:type="paragraph" w:customStyle="1" w:styleId="DocumentTitle">
    <w:name w:val="Document Title"/>
    <w:basedOn w:val="Normal"/>
    <w:next w:val="DocumentCover-BoldRight"/>
    <w:pPr>
      <w:spacing w:after="700"/>
      <w:jc w:val="right"/>
    </w:pPr>
    <w:rPr>
      <w:rFonts w:ascii="Arial" w:hAnsi="Arial"/>
      <w:b/>
      <w:noProof/>
      <w:sz w:val="36"/>
      <w:lang w:val="fr-FR"/>
    </w:rPr>
  </w:style>
  <w:style w:type="paragraph" w:customStyle="1" w:styleId="DocumentCover-BoldRight">
    <w:name w:val="Document Cover - Bold Right"/>
    <w:basedOn w:val="Normal"/>
    <w:next w:val="DocumentCover-Security"/>
    <w:pPr>
      <w:jc w:val="right"/>
    </w:pPr>
    <w:rPr>
      <w:rFonts w:ascii="Times New Roman Bold" w:hAnsi="Times New Roman Bold"/>
      <w:noProof/>
      <w:sz w:val="20"/>
      <w:lang w:val="fr-FR"/>
    </w:rPr>
  </w:style>
  <w:style w:type="paragraph" w:customStyle="1" w:styleId="DocumentCover-Security">
    <w:name w:val="Document Cover - Security"/>
    <w:basedOn w:val="Normal"/>
    <w:next w:val="Corpsdetexte"/>
    <w:pPr>
      <w:spacing w:before="240" w:after="240"/>
      <w:jc w:val="right"/>
    </w:pPr>
    <w:rPr>
      <w:rFonts w:ascii="Arial Bold" w:hAnsi="Arial Bold"/>
      <w:b/>
      <w:caps/>
      <w:noProof/>
      <w:sz w:val="28"/>
      <w:lang w:val="fr-FR"/>
    </w:rPr>
  </w:style>
  <w:style w:type="paragraph" w:customStyle="1" w:styleId="TableHeading">
    <w:name w:val="Table Heading"/>
    <w:basedOn w:val="Normal"/>
    <w:pPr>
      <w:spacing w:before="60" w:after="60"/>
      <w:jc w:val="center"/>
    </w:pPr>
    <w:rPr>
      <w:rFonts w:ascii="Arial Bold" w:hAnsi="Arial Bold"/>
      <w:b/>
      <w:sz w:val="18"/>
    </w:rPr>
  </w:style>
  <w:style w:type="paragraph" w:customStyle="1" w:styleId="HeadingCentered">
    <w:name w:val="Heading Centered"/>
    <w:basedOn w:val="Normal"/>
    <w:next w:val="Corpsdetexte"/>
    <w:pPr>
      <w:keepNext/>
      <w:spacing w:before="120" w:after="240"/>
      <w:jc w:val="center"/>
    </w:pPr>
    <w:rPr>
      <w:rFonts w:ascii="Arial Bold" w:hAnsi="Arial Bold"/>
      <w:b/>
      <w:sz w:val="28"/>
    </w:rPr>
  </w:style>
  <w:style w:type="paragraph" w:customStyle="1" w:styleId="TableTextCenter">
    <w:name w:val="Table Text Center"/>
    <w:basedOn w:val="Normal"/>
    <w:pPr>
      <w:spacing w:before="20" w:after="20"/>
      <w:jc w:val="center"/>
    </w:pPr>
    <w:rPr>
      <w:snapToGrid/>
      <w:sz w:val="20"/>
    </w:rPr>
  </w:style>
  <w:style w:type="paragraph" w:customStyle="1" w:styleId="HeadingAppendix">
    <w:name w:val="Heading Appendix"/>
    <w:basedOn w:val="Normal"/>
    <w:next w:val="Corpsdetexte"/>
    <w:pPr>
      <w:keepNext/>
      <w:pageBreakBefore/>
      <w:spacing w:after="240"/>
      <w:jc w:val="center"/>
    </w:pPr>
    <w:rPr>
      <w:rFonts w:ascii="Arial" w:hAnsi="Arial"/>
      <w:b/>
      <w:sz w:val="28"/>
    </w:rPr>
  </w:style>
  <w:style w:type="character" w:styleId="Lienhypertexte">
    <w:name w:val="Hyperlink"/>
    <w:uiPriority w:val="99"/>
    <w:rPr>
      <w:rFonts w:cs="Times New Roman"/>
      <w:color w:val="0000FF"/>
      <w:u w:val="single"/>
    </w:rPr>
  </w:style>
  <w:style w:type="paragraph" w:styleId="TM1">
    <w:name w:val="toc 1"/>
    <w:basedOn w:val="Normal"/>
    <w:uiPriority w:val="39"/>
    <w:pPr>
      <w:keepNext/>
      <w:tabs>
        <w:tab w:val="right" w:leader="dot" w:pos="8640"/>
      </w:tabs>
      <w:spacing w:before="120" w:after="120"/>
      <w:ind w:left="720" w:hanging="720"/>
    </w:pPr>
    <w:rPr>
      <w:rFonts w:ascii="Times New Roman Bold" w:hAnsi="Times New Roman Bold"/>
      <w:b/>
      <w:sz w:val="24"/>
    </w:rPr>
  </w:style>
  <w:style w:type="paragraph" w:styleId="TM2">
    <w:name w:val="toc 2"/>
    <w:basedOn w:val="Normal"/>
    <w:semiHidden/>
    <w:pPr>
      <w:tabs>
        <w:tab w:val="right" w:leader="dot" w:pos="8640"/>
      </w:tabs>
      <w:ind w:left="720" w:hanging="461"/>
    </w:pPr>
  </w:style>
  <w:style w:type="paragraph" w:styleId="TM3">
    <w:name w:val="toc 3"/>
    <w:basedOn w:val="Normal"/>
    <w:semiHidden/>
    <w:pPr>
      <w:tabs>
        <w:tab w:val="right" w:leader="dot" w:pos="8640"/>
      </w:tabs>
      <w:ind w:left="1080" w:hanging="677"/>
    </w:pPr>
  </w:style>
  <w:style w:type="paragraph" w:styleId="TM4">
    <w:name w:val="toc 4"/>
    <w:basedOn w:val="Normal"/>
    <w:semiHidden/>
    <w:pPr>
      <w:tabs>
        <w:tab w:val="right" w:leader="dot" w:pos="8640"/>
      </w:tabs>
      <w:ind w:left="1440" w:hanging="835"/>
    </w:pPr>
    <w:rPr>
      <w:sz w:val="18"/>
    </w:rPr>
  </w:style>
  <w:style w:type="paragraph" w:styleId="Tabledesillustrations">
    <w:name w:val="table of figures"/>
    <w:basedOn w:val="Normal"/>
    <w:semiHidden/>
    <w:pPr>
      <w:tabs>
        <w:tab w:val="right" w:leader="dot" w:pos="8640"/>
      </w:tabs>
      <w:ind w:left="432" w:hanging="432"/>
    </w:pPr>
    <w:rPr>
      <w:sz w:val="20"/>
    </w:rPr>
  </w:style>
  <w:style w:type="paragraph" w:customStyle="1" w:styleId="HeadingEmphasis">
    <w:name w:val="Heading Emphasis"/>
    <w:basedOn w:val="Normal"/>
    <w:next w:val="Corpsdetexte"/>
    <w:pPr>
      <w:spacing w:before="60" w:after="60"/>
    </w:pPr>
    <w:rPr>
      <w:rFonts w:ascii="Arial Bold" w:hAnsi="Arial Bold"/>
      <w:b/>
      <w:bCs/>
      <w:sz w:val="20"/>
    </w:rPr>
  </w:style>
  <w:style w:type="paragraph" w:customStyle="1" w:styleId="SoftwareCode">
    <w:name w:val="Software Code"/>
    <w:basedOn w:val="Normal"/>
    <w:pPr>
      <w:ind w:left="1008"/>
    </w:pPr>
    <w:rPr>
      <w:rFonts w:ascii="Courier New" w:hAnsi="Courier New"/>
      <w:noProof/>
      <w:sz w:val="18"/>
      <w:lang w:val="fr-FR"/>
    </w:rPr>
  </w:style>
  <w:style w:type="character" w:customStyle="1" w:styleId="SoftwareCommand">
    <w:name w:val="Software Command"/>
    <w:rPr>
      <w:rFonts w:ascii="Arial Bold" w:hAnsi="Arial Bold" w:cs="Times New Roman"/>
      <w:b/>
      <w:sz w:val="18"/>
    </w:rPr>
  </w:style>
  <w:style w:type="character" w:customStyle="1" w:styleId="SoftwarePathsandFilenames">
    <w:name w:val="Software Paths and Filenames"/>
    <w:rPr>
      <w:rFonts w:ascii="Arial" w:hAnsi="Arial" w:cs="Times New Roman"/>
      <w:sz w:val="18"/>
    </w:rPr>
  </w:style>
  <w:style w:type="paragraph" w:styleId="Lgende">
    <w:name w:val="caption"/>
    <w:basedOn w:val="Normal"/>
    <w:next w:val="Corpsdetexte"/>
    <w:qFormat/>
    <w:pPr>
      <w:keepNext/>
      <w:spacing w:before="240" w:after="240"/>
      <w:jc w:val="center"/>
    </w:pPr>
    <w:rPr>
      <w:b/>
      <w:bCs/>
      <w:sz w:val="20"/>
    </w:rPr>
  </w:style>
  <w:style w:type="paragraph" w:customStyle="1" w:styleId="Figure">
    <w:name w:val="Figure"/>
    <w:basedOn w:val="Normal"/>
    <w:next w:val="Corpsdetexte"/>
    <w:pPr>
      <w:spacing w:before="240" w:after="240"/>
      <w:jc w:val="center"/>
    </w:pPr>
  </w:style>
  <w:style w:type="paragraph" w:customStyle="1" w:styleId="TableTextRight">
    <w:name w:val="Table Text Right"/>
    <w:basedOn w:val="Normal"/>
    <w:pPr>
      <w:spacing w:before="20" w:after="20"/>
      <w:jc w:val="right"/>
    </w:pPr>
    <w:rPr>
      <w:snapToGrid/>
      <w:sz w:val="20"/>
    </w:rPr>
  </w:style>
  <w:style w:type="paragraph" w:customStyle="1" w:styleId="HeaderFooterSecurity">
    <w:name w:val="Header/Footer Security"/>
    <w:basedOn w:val="Normal"/>
    <w:pPr>
      <w:jc w:val="center"/>
    </w:pPr>
    <w:rPr>
      <w:rFonts w:ascii="Times New Roman Bold" w:hAnsi="Times New Roman Bold"/>
      <w:b/>
      <w:caps/>
      <w:sz w:val="20"/>
    </w:rPr>
  </w:style>
  <w:style w:type="paragraph" w:styleId="En-tte">
    <w:name w:val="header"/>
    <w:basedOn w:val="Normal"/>
    <w:link w:val="En-tteCar"/>
    <w:pPr>
      <w:pBdr>
        <w:bottom w:val="single" w:sz="4" w:space="1" w:color="auto"/>
      </w:pBdr>
      <w:tabs>
        <w:tab w:val="right" w:pos="8640"/>
      </w:tabs>
    </w:pPr>
    <w:rPr>
      <w:sz w:val="20"/>
    </w:rPr>
  </w:style>
  <w:style w:type="paragraph" w:styleId="Pieddepage">
    <w:name w:val="footer"/>
    <w:basedOn w:val="Normal"/>
    <w:link w:val="PieddepageCar"/>
    <w:pPr>
      <w:pBdr>
        <w:top w:val="single" w:sz="4" w:space="1" w:color="auto"/>
      </w:pBdr>
      <w:tabs>
        <w:tab w:val="right" w:pos="8640"/>
      </w:tabs>
    </w:pPr>
    <w:rPr>
      <w:sz w:val="20"/>
    </w:rPr>
  </w:style>
  <w:style w:type="paragraph" w:customStyle="1" w:styleId="HeaderLong">
    <w:name w:val="Header Long"/>
    <w:basedOn w:val="Normal"/>
    <w:pPr>
      <w:pBdr>
        <w:bottom w:val="single" w:sz="4" w:space="1" w:color="auto"/>
      </w:pBdr>
      <w:tabs>
        <w:tab w:val="right" w:pos="12240"/>
      </w:tabs>
    </w:pPr>
    <w:rPr>
      <w:noProof/>
      <w:sz w:val="20"/>
      <w:lang w:val="fr-FR"/>
    </w:rPr>
  </w:style>
  <w:style w:type="paragraph" w:customStyle="1" w:styleId="FooterLong">
    <w:name w:val="Footer Long"/>
    <w:basedOn w:val="Normal"/>
    <w:pPr>
      <w:pBdr>
        <w:top w:val="single" w:sz="4" w:space="1" w:color="auto"/>
      </w:pBdr>
      <w:tabs>
        <w:tab w:val="right" w:pos="12240"/>
      </w:tabs>
    </w:pPr>
    <w:rPr>
      <w:sz w:val="20"/>
    </w:rPr>
  </w:style>
  <w:style w:type="character" w:styleId="Numrodeligne">
    <w:name w:val="line number"/>
    <w:rPr>
      <w:rFonts w:ascii="Arial" w:hAnsi="Arial" w:cs="Times New Roman"/>
      <w:sz w:val="20"/>
    </w:rPr>
  </w:style>
  <w:style w:type="paragraph" w:styleId="TM5">
    <w:name w:val="toc 5"/>
    <w:basedOn w:val="Normal"/>
    <w:semiHidden/>
    <w:pPr>
      <w:tabs>
        <w:tab w:val="right" w:leader="dot" w:pos="8640"/>
      </w:tabs>
      <w:ind w:left="1440" w:hanging="835"/>
    </w:pPr>
    <w:rPr>
      <w:sz w:val="18"/>
    </w:rPr>
  </w:style>
  <w:style w:type="character" w:customStyle="1" w:styleId="CharChar">
    <w:name w:val="Char Char"/>
    <w:rPr>
      <w:rFonts w:cs="Times New Roman"/>
      <w:lang w:val="en-CA"/>
    </w:rPr>
  </w:style>
  <w:style w:type="character" w:customStyle="1" w:styleId="CharChar1">
    <w:name w:val="Char Char1"/>
    <w:rPr>
      <w:rFonts w:cs="Times New Roman"/>
      <w:lang w:val="en-CA"/>
    </w:rPr>
  </w:style>
  <w:style w:type="paragraph" w:customStyle="1" w:styleId="LeadParagraph">
    <w:name w:val="Lead Paragraph"/>
    <w:basedOn w:val="Normal"/>
    <w:pPr>
      <w:spacing w:after="140" w:line="420" w:lineRule="exact"/>
    </w:pPr>
    <w:rPr>
      <w:rFonts w:ascii="Palatino" w:hAnsi="Palatino"/>
      <w:b/>
      <w:sz w:val="18"/>
      <w:szCs w:val="24"/>
      <w:lang w:val="en-US"/>
    </w:rPr>
  </w:style>
  <w:style w:type="paragraph" w:customStyle="1" w:styleId="TableText">
    <w:name w:val="Table Text"/>
    <w:basedOn w:val="Normal"/>
    <w:pPr>
      <w:autoSpaceDE w:val="0"/>
      <w:autoSpaceDN w:val="0"/>
      <w:adjustRightInd w:val="0"/>
    </w:pPr>
    <w:rPr>
      <w:rFonts w:ascii="Verdana" w:hAnsi="Verdana"/>
      <w:sz w:val="18"/>
      <w:szCs w:val="18"/>
      <w:lang w:val="en-US"/>
    </w:rPr>
  </w:style>
  <w:style w:type="paragraph" w:customStyle="1" w:styleId="TableHeader">
    <w:name w:val="Table Header"/>
    <w:basedOn w:val="TableText"/>
    <w:pPr>
      <w:autoSpaceDE/>
      <w:autoSpaceDN/>
      <w:adjustRightInd/>
      <w:spacing w:before="60" w:after="60"/>
    </w:pPr>
    <w:rPr>
      <w:b/>
      <w:bCs/>
      <w:sz w:val="16"/>
      <w:szCs w:val="24"/>
      <w:lang w:val="en-CA"/>
    </w:rPr>
  </w:style>
  <w:style w:type="character" w:customStyle="1" w:styleId="TableTextChar">
    <w:name w:val="Table Text Char"/>
    <w:rPr>
      <w:rFonts w:ascii="Verdana" w:hAnsi="Verdana" w:cs="Times New Roman"/>
      <w:sz w:val="18"/>
      <w:szCs w:val="18"/>
    </w:rPr>
  </w:style>
  <w:style w:type="paragraph" w:customStyle="1" w:styleId="StyleHeading1Right">
    <w:name w:val="Style Heading 1 + Right"/>
    <w:basedOn w:val="Titre1"/>
    <w:pPr>
      <w:spacing w:before="0"/>
      <w:jc w:val="right"/>
    </w:pPr>
    <w:rPr>
      <w:bCs/>
    </w:rPr>
  </w:style>
  <w:style w:type="paragraph" w:customStyle="1" w:styleId="Textedebulles1">
    <w:name w:val="Texte de bulles1"/>
    <w:basedOn w:val="Normal"/>
    <w:semiHidden/>
    <w:rPr>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Textedebulles">
    <w:name w:val="Balloon Text"/>
    <w:basedOn w:val="Normal"/>
    <w:link w:val="TextedebullesCar"/>
    <w:rsid w:val="009C277F"/>
    <w:rPr>
      <w:rFonts w:ascii="Segoe UI" w:hAnsi="Segoe UI" w:cs="Segoe UI"/>
      <w:sz w:val="18"/>
      <w:szCs w:val="18"/>
    </w:rPr>
  </w:style>
  <w:style w:type="character" w:customStyle="1" w:styleId="TextedebullesCar">
    <w:name w:val="Texte de bulles Car"/>
    <w:basedOn w:val="Policepardfaut"/>
    <w:link w:val="Textedebulles"/>
    <w:rsid w:val="009C277F"/>
    <w:rPr>
      <w:rFonts w:ascii="Segoe UI" w:hAnsi="Segoe UI" w:cs="Segoe UI"/>
      <w:snapToGrid w:val="0"/>
      <w:sz w:val="18"/>
      <w:szCs w:val="18"/>
      <w:lang w:val="en-CA"/>
    </w:rPr>
  </w:style>
  <w:style w:type="character" w:customStyle="1" w:styleId="En-tteCar">
    <w:name w:val="En-tête Car"/>
    <w:basedOn w:val="Policepardfaut"/>
    <w:link w:val="En-tte"/>
    <w:rsid w:val="00CE6F6C"/>
    <w:rPr>
      <w:snapToGrid w:val="0"/>
      <w:lang w:val="en-CA"/>
    </w:rPr>
  </w:style>
  <w:style w:type="character" w:customStyle="1" w:styleId="PieddepageCar">
    <w:name w:val="Pied de page Car"/>
    <w:basedOn w:val="Policepardfaut"/>
    <w:link w:val="Pieddepage"/>
    <w:rsid w:val="00CE6F6C"/>
    <w:rPr>
      <w:snapToGrid w:val="0"/>
      <w:lang w:val="en-CA"/>
    </w:rPr>
  </w:style>
  <w:style w:type="paragraph" w:styleId="Paragraphedeliste">
    <w:name w:val="List Paragraph"/>
    <w:basedOn w:val="Normal"/>
    <w:uiPriority w:val="34"/>
    <w:qFormat/>
    <w:rsid w:val="00FE5F50"/>
    <w:pPr>
      <w:ind w:left="720"/>
      <w:contextualSpacing/>
    </w:pPr>
  </w:style>
  <w:style w:type="table" w:styleId="Grilledutableau">
    <w:name w:val="Table Grid"/>
    <w:basedOn w:val="TableauNormal"/>
    <w:uiPriority w:val="59"/>
    <w:rsid w:val="00FE5F50"/>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xr\Desktop\TBCE_Document_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C734-6FB7-4198-B5FB-12A5C9B9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TBCE_Document_Template</Template>
  <TotalTime>1</TotalTime>
  <Pages>5</Pages>
  <Words>985</Words>
  <Characters>5419</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6392</CharactersWithSpaces>
  <SharedDoc>false</SharedDoc>
  <HLinks>
    <vt:vector size="48" baseType="variant">
      <vt:variant>
        <vt:i4>917531</vt:i4>
      </vt:variant>
      <vt:variant>
        <vt:i4>47</vt:i4>
      </vt:variant>
      <vt:variant>
        <vt:i4>0</vt:i4>
      </vt:variant>
      <vt:variant>
        <vt:i4>5</vt:i4>
      </vt:variant>
      <vt:variant>
        <vt:lpwstr>https://www.bva-group.com/sondages/francais-donnees-personnelles/</vt:lpwstr>
      </vt:variant>
      <vt:variant>
        <vt:lpwstr/>
      </vt:variant>
      <vt:variant>
        <vt:i4>1638462</vt:i4>
      </vt:variant>
      <vt:variant>
        <vt:i4>40</vt:i4>
      </vt:variant>
      <vt:variant>
        <vt:i4>0</vt:i4>
      </vt:variant>
      <vt:variant>
        <vt:i4>5</vt:i4>
      </vt:variant>
      <vt:variant>
        <vt:lpwstr/>
      </vt:variant>
      <vt:variant>
        <vt:lpwstr>_Toc18671687</vt:lpwstr>
      </vt:variant>
      <vt:variant>
        <vt:i4>1572926</vt:i4>
      </vt:variant>
      <vt:variant>
        <vt:i4>34</vt:i4>
      </vt:variant>
      <vt:variant>
        <vt:i4>0</vt:i4>
      </vt:variant>
      <vt:variant>
        <vt:i4>5</vt:i4>
      </vt:variant>
      <vt:variant>
        <vt:lpwstr/>
      </vt:variant>
      <vt:variant>
        <vt:lpwstr>_Toc18671686</vt:lpwstr>
      </vt:variant>
      <vt:variant>
        <vt:i4>1769534</vt:i4>
      </vt:variant>
      <vt:variant>
        <vt:i4>28</vt:i4>
      </vt:variant>
      <vt:variant>
        <vt:i4>0</vt:i4>
      </vt:variant>
      <vt:variant>
        <vt:i4>5</vt:i4>
      </vt:variant>
      <vt:variant>
        <vt:lpwstr/>
      </vt:variant>
      <vt:variant>
        <vt:lpwstr>_Toc18671685</vt:lpwstr>
      </vt:variant>
      <vt:variant>
        <vt:i4>1703998</vt:i4>
      </vt:variant>
      <vt:variant>
        <vt:i4>22</vt:i4>
      </vt:variant>
      <vt:variant>
        <vt:i4>0</vt:i4>
      </vt:variant>
      <vt:variant>
        <vt:i4>5</vt:i4>
      </vt:variant>
      <vt:variant>
        <vt:lpwstr/>
      </vt:variant>
      <vt:variant>
        <vt:lpwstr>_Toc18671684</vt:lpwstr>
      </vt:variant>
      <vt:variant>
        <vt:i4>1900606</vt:i4>
      </vt:variant>
      <vt:variant>
        <vt:i4>16</vt:i4>
      </vt:variant>
      <vt:variant>
        <vt:i4>0</vt:i4>
      </vt:variant>
      <vt:variant>
        <vt:i4>5</vt:i4>
      </vt:variant>
      <vt:variant>
        <vt:lpwstr/>
      </vt:variant>
      <vt:variant>
        <vt:lpwstr>_Toc18671683</vt:lpwstr>
      </vt:variant>
      <vt:variant>
        <vt:i4>1835070</vt:i4>
      </vt:variant>
      <vt:variant>
        <vt:i4>10</vt:i4>
      </vt:variant>
      <vt:variant>
        <vt:i4>0</vt:i4>
      </vt:variant>
      <vt:variant>
        <vt:i4>5</vt:i4>
      </vt:variant>
      <vt:variant>
        <vt:lpwstr/>
      </vt:variant>
      <vt:variant>
        <vt:lpwstr>_Toc18671682</vt:lpwstr>
      </vt:variant>
      <vt:variant>
        <vt:i4>2031678</vt:i4>
      </vt:variant>
      <vt:variant>
        <vt:i4>4</vt:i4>
      </vt:variant>
      <vt:variant>
        <vt:i4>0</vt:i4>
      </vt:variant>
      <vt:variant>
        <vt:i4>5</vt:i4>
      </vt:variant>
      <vt:variant>
        <vt:lpwstr/>
      </vt:variant>
      <vt:variant>
        <vt:lpwstr>_Toc18671681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MorrisJ</dc:creator>
  <cp:keywords/>
  <dc:description/>
  <cp:lastModifiedBy>Snejana GUCESKI</cp:lastModifiedBy>
  <cp:revision>2</cp:revision>
  <cp:lastPrinted>2010-02-08T16:09:00Z</cp:lastPrinted>
  <dcterms:created xsi:type="dcterms:W3CDTF">2020-10-01T12:28:00Z</dcterms:created>
  <dcterms:modified xsi:type="dcterms:W3CDTF">2020-10-01T12:28:00Z</dcterms:modified>
</cp:coreProperties>
</file>